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7A" w:rsidRPr="00925294" w:rsidRDefault="006F6B7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1"/>
        <w:rPr>
          <w:rFonts w:eastAsia="Times New Roman" w:cs="Arial"/>
          <w:b/>
          <w:bCs/>
          <w:color w:val="000044"/>
          <w:sz w:val="40"/>
          <w:szCs w:val="40"/>
          <w:lang w:eastAsia="de-AT"/>
        </w:rPr>
      </w:pPr>
      <w:r>
        <w:rPr>
          <w:rFonts w:eastAsia="Times New Roman" w:cs="Arial"/>
          <w:b/>
          <w:bCs/>
          <w:color w:val="000044"/>
          <w:sz w:val="40"/>
          <w:szCs w:val="40"/>
          <w:lang w:eastAsia="de-AT"/>
        </w:rPr>
        <w:t xml:space="preserve">7.Klasse: </w:t>
      </w:r>
      <w:r w:rsidR="00DD5003">
        <w:rPr>
          <w:rFonts w:eastAsia="Times New Roman" w:cs="Arial"/>
          <w:b/>
          <w:bCs/>
          <w:color w:val="000044"/>
          <w:sz w:val="40"/>
          <w:szCs w:val="40"/>
          <w:lang w:eastAsia="de-AT"/>
        </w:rPr>
        <w:t xml:space="preserve">Mehr Netto vom Brutto – eine Steuerreform </w:t>
      </w:r>
      <w:r w:rsidR="00E909DB">
        <w:rPr>
          <w:rFonts w:eastAsia="Times New Roman" w:cs="Arial"/>
          <w:b/>
          <w:bCs/>
          <w:color w:val="000044"/>
          <w:sz w:val="40"/>
          <w:szCs w:val="40"/>
          <w:lang w:eastAsia="de-AT"/>
        </w:rPr>
        <w:t xml:space="preserve">mit oder </w:t>
      </w:r>
      <w:r w:rsidR="00DD5003">
        <w:rPr>
          <w:rFonts w:eastAsia="Times New Roman" w:cs="Arial"/>
          <w:b/>
          <w:bCs/>
          <w:color w:val="000044"/>
          <w:sz w:val="40"/>
          <w:szCs w:val="40"/>
          <w:lang w:eastAsia="de-AT"/>
        </w:rPr>
        <w:t>ohne Biss?</w:t>
      </w:r>
    </w:p>
    <w:p w:rsidR="007C5AED" w:rsidRDefault="007C5AED" w:rsidP="00925294">
      <w:pPr>
        <w:spacing w:after="0"/>
        <w:outlineLvl w:val="1"/>
        <w:rPr>
          <w:rFonts w:eastAsia="Times New Roman" w:cs="Arial"/>
          <w:b/>
          <w:bCs/>
          <w:sz w:val="24"/>
          <w:szCs w:val="24"/>
          <w:lang w:eastAsia="de-AT"/>
        </w:rPr>
      </w:pPr>
    </w:p>
    <w:p w:rsidR="00FD3154" w:rsidRDefault="00FD3154" w:rsidP="00925294">
      <w:pPr>
        <w:spacing w:after="0"/>
        <w:outlineLvl w:val="1"/>
        <w:rPr>
          <w:rFonts w:eastAsia="Times New Roman" w:cs="Arial"/>
          <w:b/>
          <w:bCs/>
          <w:sz w:val="24"/>
          <w:szCs w:val="24"/>
          <w:lang w:eastAsia="de-AT"/>
        </w:rPr>
      </w:pPr>
    </w:p>
    <w:p w:rsidR="00925294" w:rsidRDefault="00925294" w:rsidP="00925294">
      <w:pPr>
        <w:spacing w:after="0"/>
        <w:outlineLvl w:val="1"/>
        <w:rPr>
          <w:rFonts w:eastAsia="Times New Roman" w:cs="Arial"/>
          <w:bCs/>
          <w:sz w:val="24"/>
          <w:szCs w:val="24"/>
          <w:lang w:eastAsia="de-AT"/>
        </w:rPr>
      </w:pPr>
      <w:r w:rsidRPr="00925294">
        <w:rPr>
          <w:rFonts w:eastAsia="Times New Roman" w:cs="Arial"/>
          <w:b/>
          <w:bCs/>
          <w:sz w:val="24"/>
          <w:szCs w:val="24"/>
          <w:lang w:eastAsia="de-AT"/>
        </w:rPr>
        <w:t xml:space="preserve">Lehrplanbezug: </w:t>
      </w:r>
      <w:r w:rsidRPr="00925294">
        <w:rPr>
          <w:rFonts w:eastAsia="Times New Roman" w:cs="Arial"/>
          <w:bCs/>
          <w:sz w:val="24"/>
          <w:szCs w:val="24"/>
          <w:lang w:eastAsia="de-AT"/>
        </w:rPr>
        <w:t xml:space="preserve"> Gesamtwirtschaf</w:t>
      </w:r>
      <w:r w:rsidR="006F6B7A">
        <w:rPr>
          <w:rFonts w:eastAsia="Times New Roman" w:cs="Arial"/>
          <w:bCs/>
          <w:sz w:val="24"/>
          <w:szCs w:val="24"/>
          <w:lang w:eastAsia="de-AT"/>
        </w:rPr>
        <w:t>tliche Leistungen und Probleme</w:t>
      </w:r>
    </w:p>
    <w:p w:rsidR="00DD5003" w:rsidRPr="00DD5003" w:rsidRDefault="00925294" w:rsidP="00DD5003">
      <w:pPr>
        <w:spacing w:after="0"/>
        <w:outlineLvl w:val="1"/>
        <w:rPr>
          <w:rFonts w:eastAsia="Times New Roman" w:cs="Arial"/>
          <w:bCs/>
          <w:sz w:val="24"/>
          <w:szCs w:val="24"/>
          <w:lang w:eastAsia="de-AT"/>
        </w:rPr>
      </w:pPr>
      <w:r w:rsidRPr="00925294">
        <w:rPr>
          <w:rFonts w:eastAsia="Times New Roman" w:cs="Arial"/>
          <w:b/>
          <w:bCs/>
          <w:sz w:val="24"/>
          <w:szCs w:val="24"/>
          <w:lang w:eastAsia="de-AT"/>
        </w:rPr>
        <w:t>Lernziel</w:t>
      </w:r>
      <w:r w:rsidRPr="00DD5003">
        <w:rPr>
          <w:rFonts w:eastAsia="Times New Roman" w:cs="Arial"/>
          <w:bCs/>
          <w:sz w:val="24"/>
          <w:szCs w:val="24"/>
          <w:lang w:eastAsia="de-AT"/>
        </w:rPr>
        <w:t xml:space="preserve">: </w:t>
      </w:r>
      <w:r w:rsidR="00DD5003" w:rsidRPr="00DD5003">
        <w:rPr>
          <w:rFonts w:eastAsia="Times New Roman" w:cs="Arial"/>
          <w:bCs/>
          <w:sz w:val="24"/>
          <w:szCs w:val="24"/>
          <w:lang w:eastAsia="de-AT"/>
        </w:rPr>
        <w:t xml:space="preserve">Wirtschaftspolitik konkret – </w:t>
      </w:r>
      <w:r w:rsidR="00DD5003">
        <w:rPr>
          <w:rFonts w:eastAsia="Times New Roman" w:cs="Arial"/>
          <w:bCs/>
          <w:sz w:val="24"/>
          <w:szCs w:val="24"/>
          <w:lang w:eastAsia="de-AT"/>
        </w:rPr>
        <w:t>Steuerpolitik</w:t>
      </w:r>
    </w:p>
    <w:p w:rsidR="00DD5003" w:rsidRDefault="00DD5003" w:rsidP="00DD5003">
      <w:pPr>
        <w:spacing w:after="0"/>
        <w:outlineLvl w:val="1"/>
        <w:rPr>
          <w:rFonts w:eastAsia="Times New Roman" w:cs="Arial"/>
          <w:b/>
          <w:bCs/>
          <w:sz w:val="24"/>
          <w:szCs w:val="24"/>
          <w:lang w:eastAsia="de-AT"/>
        </w:rPr>
      </w:pPr>
    </w:p>
    <w:p w:rsidR="00DD5003" w:rsidRDefault="006F6B7A" w:rsidP="00DD5003">
      <w:pPr>
        <w:spacing w:after="0"/>
        <w:outlineLvl w:val="1"/>
        <w:rPr>
          <w:rFonts w:eastAsia="Times New Roman" w:cs="Arial"/>
          <w:b/>
          <w:bCs/>
          <w:color w:val="000044"/>
          <w:sz w:val="32"/>
          <w:szCs w:val="32"/>
          <w:lang w:eastAsia="de-AT"/>
        </w:rPr>
      </w:pPr>
      <w:r w:rsidRPr="006F6B7A">
        <w:rPr>
          <w:rFonts w:eastAsia="Times New Roman" w:cs="Arial"/>
          <w:b/>
          <w:bCs/>
          <w:color w:val="000044"/>
          <w:sz w:val="32"/>
          <w:szCs w:val="32"/>
          <w:lang w:eastAsia="de-AT"/>
        </w:rPr>
        <w:t>M</w:t>
      </w:r>
      <w:r w:rsidR="003549A1" w:rsidRPr="006F6B7A">
        <w:rPr>
          <w:rFonts w:eastAsia="Times New Roman" w:cs="Arial"/>
          <w:b/>
          <w:bCs/>
          <w:color w:val="000044"/>
          <w:sz w:val="32"/>
          <w:szCs w:val="32"/>
          <w:lang w:eastAsia="de-AT"/>
        </w:rPr>
        <w:t>1:</w:t>
      </w:r>
      <w:r w:rsidR="003420F3" w:rsidRPr="006F6B7A">
        <w:rPr>
          <w:rFonts w:eastAsia="Times New Roman" w:cs="Arial"/>
          <w:b/>
          <w:bCs/>
          <w:color w:val="000044"/>
          <w:sz w:val="32"/>
          <w:szCs w:val="32"/>
          <w:lang w:eastAsia="de-AT"/>
        </w:rPr>
        <w:t xml:space="preserve"> </w:t>
      </w:r>
      <w:r w:rsidR="00E909DB">
        <w:rPr>
          <w:rFonts w:eastAsia="Times New Roman" w:cs="Arial"/>
          <w:b/>
          <w:bCs/>
          <w:color w:val="000044"/>
          <w:sz w:val="32"/>
          <w:szCs w:val="32"/>
          <w:lang w:eastAsia="de-AT"/>
        </w:rPr>
        <w:t>Agenda Austria –  (</w:t>
      </w:r>
      <w:hyperlink r:id="rId6" w:history="1">
        <w:r w:rsidR="00E909DB" w:rsidRPr="00B42EE0">
          <w:rPr>
            <w:rStyle w:val="Hyperlink"/>
            <w:rFonts w:eastAsia="Times New Roman" w:cs="Arial"/>
            <w:b/>
            <w:bCs/>
            <w:sz w:val="32"/>
            <w:szCs w:val="32"/>
            <w:lang w:eastAsia="de-AT"/>
          </w:rPr>
          <w:t>http://www.agenda-austria.at</w:t>
        </w:r>
      </w:hyperlink>
      <w:r w:rsidR="00E909DB">
        <w:rPr>
          <w:rFonts w:eastAsia="Times New Roman" w:cs="Arial"/>
          <w:b/>
          <w:bCs/>
          <w:color w:val="000044"/>
          <w:sz w:val="32"/>
          <w:szCs w:val="32"/>
          <w:lang w:eastAsia="de-AT"/>
        </w:rPr>
        <w:t xml:space="preserve">) </w:t>
      </w:r>
      <w:r w:rsidR="00E909DB" w:rsidRPr="00E909DB">
        <w:rPr>
          <w:rFonts w:eastAsia="Times New Roman" w:cs="Arial"/>
          <w:bCs/>
          <w:color w:val="000044"/>
          <w:sz w:val="16"/>
          <w:szCs w:val="16"/>
          <w:lang w:eastAsia="de-AT"/>
        </w:rPr>
        <w:t>(Zugriff am 25.03.15)</w:t>
      </w:r>
    </w:p>
    <w:p w:rsidR="00BA1821" w:rsidRPr="00BA1821" w:rsidRDefault="00DD5003" w:rsidP="00BA1821">
      <w:pPr>
        <w:shd w:val="clear" w:color="auto" w:fill="E55D00"/>
        <w:spacing w:before="240" w:after="192" w:line="342" w:lineRule="atLeast"/>
        <w:outlineLvl w:val="1"/>
        <w:rPr>
          <w:rFonts w:ascii="Arial" w:eastAsia="Times New Roman" w:hAnsi="Arial" w:cs="Arial"/>
          <w:color w:val="FFFFFF"/>
          <w:sz w:val="38"/>
          <w:szCs w:val="38"/>
          <w:lang w:eastAsia="de-AT"/>
        </w:rPr>
      </w:pPr>
      <w:r w:rsidRPr="00C93563">
        <w:rPr>
          <w:rFonts w:ascii="Arial" w:eastAsia="Times New Roman" w:hAnsi="Arial" w:cs="Arial"/>
          <w:color w:val="FFFFFF"/>
          <w:sz w:val="38"/>
          <w:szCs w:val="38"/>
          <w:lang w:eastAsia="de-AT"/>
        </w:rPr>
        <w:t xml:space="preserve">Steuerreform: </w:t>
      </w:r>
    </w:p>
    <w:p w:rsidR="00DD5003" w:rsidRPr="00FD3154" w:rsidRDefault="00DD5003" w:rsidP="00DD5003">
      <w:pPr>
        <w:shd w:val="clear" w:color="auto" w:fill="E55D00"/>
        <w:spacing w:after="288" w:line="342" w:lineRule="atLeast"/>
        <w:rPr>
          <w:rFonts w:eastAsia="Times New Roman" w:cs="Arial"/>
          <w:color w:val="FFFFFF"/>
          <w:sz w:val="24"/>
          <w:szCs w:val="24"/>
          <w:lang w:eastAsia="de-AT"/>
        </w:rPr>
      </w:pPr>
      <w:r w:rsidRPr="00FD3154">
        <w:rPr>
          <w:rFonts w:eastAsia="Times New Roman" w:cs="Arial"/>
          <w:color w:val="FFFFFF"/>
          <w:sz w:val="24"/>
          <w:szCs w:val="24"/>
          <w:lang w:eastAsia="de-AT"/>
        </w:rPr>
        <w:t xml:space="preserve"> […] Welches Ziel verfolgte die Regierung denn eigentlich mit der Steuerreform, die uns präsentiert wurde? […] Weniger Steuern auf Arbeit und damit eine dynamischere Wirtschaft. </w:t>
      </w:r>
    </w:p>
    <w:p w:rsidR="00DD5003" w:rsidRPr="00FD3154" w:rsidRDefault="00DD5003" w:rsidP="00DD5003">
      <w:pPr>
        <w:shd w:val="clear" w:color="auto" w:fill="E55D00"/>
        <w:spacing w:after="288" w:line="342" w:lineRule="atLeast"/>
        <w:rPr>
          <w:rFonts w:cs="Arial"/>
          <w:color w:val="FFFFFF"/>
          <w:sz w:val="24"/>
          <w:szCs w:val="24"/>
        </w:rPr>
      </w:pPr>
      <w:r w:rsidRPr="00FD3154">
        <w:rPr>
          <w:rFonts w:cs="Arial"/>
          <w:color w:val="FFFFFF"/>
          <w:sz w:val="24"/>
          <w:szCs w:val="24"/>
        </w:rPr>
        <w:t xml:space="preserve">[…] Sinn der geplanten Steuerreform ist es laut der Regierung ja, den Bürgern weniger Geld aus der Tasche zu nehmen, damit mehr davon in den Konsum geht und die Konjunktur anspringt. </w:t>
      </w:r>
    </w:p>
    <w:p w:rsidR="00DD5003" w:rsidRPr="00FD3154" w:rsidRDefault="00DD5003" w:rsidP="00DD5003">
      <w:pPr>
        <w:shd w:val="clear" w:color="auto" w:fill="E55D00"/>
        <w:spacing w:after="288" w:line="342" w:lineRule="atLeast"/>
        <w:rPr>
          <w:rFonts w:cs="Arial"/>
          <w:color w:val="FFFFFF"/>
          <w:sz w:val="24"/>
          <w:szCs w:val="24"/>
        </w:rPr>
      </w:pPr>
      <w:r w:rsidRPr="00FD3154">
        <w:rPr>
          <w:rFonts w:cs="Arial"/>
          <w:color w:val="FFFFFF"/>
          <w:sz w:val="24"/>
          <w:szCs w:val="24"/>
        </w:rPr>
        <w:t>[…]Fixer Bestandteil der Diskussion, wem wie viel mehr bleiben soll, ist aber auch der Begriff “Gegenfinanzierung”.</w:t>
      </w:r>
    </w:p>
    <w:p w:rsidR="00DD5003" w:rsidRPr="00FD3154" w:rsidRDefault="00DD5003" w:rsidP="00DD5003">
      <w:pPr>
        <w:shd w:val="clear" w:color="auto" w:fill="E55D00"/>
        <w:spacing w:after="288" w:line="342" w:lineRule="atLeast"/>
        <w:rPr>
          <w:rFonts w:cs="Arial"/>
          <w:color w:val="FFFFFF"/>
          <w:sz w:val="24"/>
          <w:szCs w:val="24"/>
          <w:shd w:val="clear" w:color="auto" w:fill="E55D00"/>
        </w:rPr>
      </w:pPr>
      <w:r w:rsidRPr="00FD3154">
        <w:rPr>
          <w:rFonts w:cs="Arial"/>
          <w:color w:val="FFFFFF"/>
          <w:sz w:val="24"/>
          <w:szCs w:val="24"/>
        </w:rPr>
        <w:t xml:space="preserve">[…] </w:t>
      </w:r>
      <w:r w:rsidRPr="00FD3154">
        <w:rPr>
          <w:rFonts w:cs="Arial"/>
          <w:color w:val="FFFFFF"/>
          <w:sz w:val="24"/>
          <w:szCs w:val="24"/>
          <w:shd w:val="clear" w:color="auto" w:fill="E55D00"/>
        </w:rPr>
        <w:t>Österreich steht im Ruf, ein Hochsteuerland zu sein. Dementsprechend ist auch immer wieder zu hören, dass die Lohnsteuer dringend gesenkt werden müsse</w:t>
      </w:r>
    </w:p>
    <w:p w:rsidR="00DD5003" w:rsidRPr="00FD3154" w:rsidRDefault="00DD5003" w:rsidP="00DD5003">
      <w:pPr>
        <w:shd w:val="clear" w:color="auto" w:fill="E55D00"/>
        <w:spacing w:after="288" w:line="342" w:lineRule="atLeast"/>
        <w:rPr>
          <w:rFonts w:cs="Arial"/>
          <w:color w:val="FFFFFF"/>
          <w:sz w:val="24"/>
          <w:szCs w:val="24"/>
          <w:shd w:val="clear" w:color="auto" w:fill="E55D00"/>
        </w:rPr>
      </w:pPr>
      <w:r w:rsidRPr="00FD3154">
        <w:rPr>
          <w:rFonts w:cs="Arial"/>
          <w:color w:val="FFFFFF"/>
          <w:sz w:val="24"/>
          <w:szCs w:val="24"/>
          <w:shd w:val="clear" w:color="auto" w:fill="E55D00"/>
        </w:rPr>
        <w:t>[…] Die Regierung befindet sich mit den Verhandlungen über Änderungen im Steuersystem auf der Schlussgeraden. Bei der Lohnsteuer soll entlastet werden, gleichzeitig ist man auf der Suche nach alternativen Einnahmequellen.</w:t>
      </w:r>
    </w:p>
    <w:p w:rsidR="00DD5003" w:rsidRPr="00FD3154" w:rsidRDefault="00DD5003" w:rsidP="00DD5003">
      <w:pPr>
        <w:shd w:val="clear" w:color="auto" w:fill="E55D00"/>
        <w:spacing w:after="288" w:line="342" w:lineRule="atLeast"/>
        <w:rPr>
          <w:rStyle w:val="apple-converted-space"/>
          <w:rFonts w:cs="Arial"/>
          <w:color w:val="FFFFFF"/>
          <w:sz w:val="24"/>
          <w:szCs w:val="24"/>
          <w:shd w:val="clear" w:color="auto" w:fill="E55D00"/>
        </w:rPr>
      </w:pPr>
      <w:r w:rsidRPr="00FD3154">
        <w:rPr>
          <w:rFonts w:cs="Arial"/>
          <w:color w:val="FFFFFF"/>
          <w:sz w:val="24"/>
          <w:szCs w:val="24"/>
          <w:shd w:val="clear" w:color="auto" w:fill="E55D00"/>
        </w:rPr>
        <w:t>[…] Welche Abgaben tragen aber noch dazu bei, dass der Unterschied zwischen Brutto- und Nettogehalt in Österreich so groß ist?</w:t>
      </w:r>
      <w:r w:rsidRPr="00FD3154">
        <w:rPr>
          <w:rStyle w:val="apple-converted-space"/>
          <w:rFonts w:cs="Arial"/>
          <w:color w:val="FFFFFF"/>
          <w:sz w:val="24"/>
          <w:szCs w:val="24"/>
          <w:shd w:val="clear" w:color="auto" w:fill="E55D00"/>
        </w:rPr>
        <w:t> </w:t>
      </w:r>
    </w:p>
    <w:p w:rsidR="00DD5003" w:rsidRPr="00FD3154" w:rsidRDefault="00DD5003" w:rsidP="00DD5003">
      <w:pPr>
        <w:shd w:val="clear" w:color="auto" w:fill="E55D00"/>
        <w:spacing w:after="288" w:line="342" w:lineRule="atLeast"/>
        <w:rPr>
          <w:rStyle w:val="apple-converted-space"/>
          <w:rFonts w:eastAsia="Times New Roman" w:cs="Arial"/>
          <w:color w:val="FFFFFF"/>
          <w:sz w:val="24"/>
          <w:szCs w:val="24"/>
          <w:lang w:eastAsia="de-AT"/>
        </w:rPr>
      </w:pPr>
      <w:r w:rsidRPr="00FD3154">
        <w:rPr>
          <w:rFonts w:eastAsia="Times New Roman" w:cs="Arial"/>
          <w:color w:val="FFFFFF"/>
          <w:sz w:val="24"/>
          <w:szCs w:val="24"/>
          <w:lang w:eastAsia="de-AT"/>
        </w:rPr>
        <w:t>[…] Die Steuer- und Abgabenquote bleibt fast so hoch wie bisher.</w:t>
      </w:r>
    </w:p>
    <w:p w:rsidR="00DD5003" w:rsidRPr="00FD3154" w:rsidRDefault="00DD5003" w:rsidP="00DD5003">
      <w:pPr>
        <w:shd w:val="clear" w:color="auto" w:fill="E55D00"/>
        <w:spacing w:after="288" w:line="342" w:lineRule="atLeast"/>
        <w:rPr>
          <w:rFonts w:cs="Arial"/>
          <w:color w:val="FFFFFF"/>
          <w:sz w:val="24"/>
          <w:szCs w:val="24"/>
        </w:rPr>
      </w:pPr>
      <w:r w:rsidRPr="00FD3154">
        <w:rPr>
          <w:rFonts w:cs="Arial"/>
          <w:color w:val="FFFFFF"/>
          <w:sz w:val="24"/>
          <w:szCs w:val="24"/>
          <w:shd w:val="clear" w:color="auto" w:fill="E55D00"/>
        </w:rPr>
        <w:t>[…] Dem österreichischen Staat eilt der Ruf voraus, vergleichsweise stark in die Einkommensverteilung einzugreifen. Gleichzeitig wird hierzulande aber auch das Auseinanderdriften der Gesellschaft beklagt.</w:t>
      </w:r>
      <w:r w:rsidRPr="00FD3154">
        <w:rPr>
          <w:rStyle w:val="apple-converted-space"/>
          <w:rFonts w:cs="Arial"/>
          <w:color w:val="FFFFFF"/>
          <w:sz w:val="24"/>
          <w:szCs w:val="24"/>
          <w:shd w:val="clear" w:color="auto" w:fill="E55D00"/>
        </w:rPr>
        <w:t> </w:t>
      </w:r>
    </w:p>
    <w:p w:rsidR="00FD3154" w:rsidRDefault="00FD3154" w:rsidP="002600E1">
      <w:pPr>
        <w:rPr>
          <w:rFonts w:cs="Museo700-Regular"/>
          <w:b/>
          <w:sz w:val="32"/>
          <w:szCs w:val="32"/>
        </w:rPr>
      </w:pPr>
    </w:p>
    <w:p w:rsidR="00FD3154" w:rsidRDefault="00FD3154" w:rsidP="002600E1">
      <w:pPr>
        <w:rPr>
          <w:rFonts w:cs="Museo700-Regular"/>
          <w:b/>
          <w:sz w:val="32"/>
          <w:szCs w:val="32"/>
        </w:rPr>
      </w:pPr>
    </w:p>
    <w:p w:rsidR="00BA1821" w:rsidRDefault="00BA1821" w:rsidP="002600E1">
      <w:pPr>
        <w:rPr>
          <w:rFonts w:cs="Museo700-Regular"/>
          <w:b/>
          <w:sz w:val="32"/>
          <w:szCs w:val="32"/>
        </w:rPr>
      </w:pPr>
    </w:p>
    <w:p w:rsidR="00C4612B" w:rsidRDefault="00C4612B" w:rsidP="002600E1">
      <w:pPr>
        <w:rPr>
          <w:b/>
          <w:sz w:val="32"/>
          <w:szCs w:val="32"/>
        </w:rPr>
      </w:pPr>
      <w:r>
        <w:rPr>
          <w:rFonts w:cs="Museo700-Regular"/>
          <w:b/>
          <w:sz w:val="32"/>
          <w:szCs w:val="32"/>
        </w:rPr>
        <w:lastRenderedPageBreak/>
        <w:t>M 2</w:t>
      </w:r>
      <w:r w:rsidRPr="002D15F8">
        <w:rPr>
          <w:rFonts w:cs="Museo700-Regular"/>
          <w:b/>
          <w:sz w:val="32"/>
          <w:szCs w:val="32"/>
        </w:rPr>
        <w:t xml:space="preserve">:  </w:t>
      </w:r>
      <w:r>
        <w:rPr>
          <w:rFonts w:cs="Museo700-Regular"/>
          <w:b/>
          <w:sz w:val="32"/>
          <w:szCs w:val="32"/>
        </w:rPr>
        <w:t xml:space="preserve">Verteilungsschlüssel </w:t>
      </w:r>
      <w:r w:rsidRPr="002D15F8">
        <w:rPr>
          <w:rFonts w:cs="Museo700-Regular"/>
          <w:b/>
          <w:sz w:val="32"/>
          <w:szCs w:val="32"/>
        </w:rPr>
        <w:t>(Agenda Austria)</w:t>
      </w:r>
    </w:p>
    <w:p w:rsidR="00C4612B" w:rsidRDefault="00C4612B" w:rsidP="002600E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5314950" cy="3066415"/>
            <wp:effectExtent l="19050" t="19050" r="19050" b="19685"/>
            <wp:wrapTight wrapText="bothSides">
              <wp:wrapPolygon edited="0">
                <wp:start x="-77" y="-134"/>
                <wp:lineTo x="-77" y="21739"/>
                <wp:lineTo x="21677" y="21739"/>
                <wp:lineTo x="21677" y="-134"/>
                <wp:lineTo x="-77" y="-134"/>
              </wp:wrapPolygon>
            </wp:wrapTight>
            <wp:docPr id="5" name="Bild 4" descr="http://www.agenda-austria.at/wp-content/uploads/2015/02/Part-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enda-austria.at/wp-content/uploads/2015/02/Part-I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664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12B" w:rsidRDefault="00C4612B" w:rsidP="002600E1">
      <w:pPr>
        <w:rPr>
          <w:b/>
          <w:sz w:val="32"/>
          <w:szCs w:val="32"/>
        </w:rPr>
      </w:pPr>
    </w:p>
    <w:p w:rsidR="00C4612B" w:rsidRDefault="00C4612B" w:rsidP="002600E1">
      <w:pPr>
        <w:rPr>
          <w:b/>
          <w:sz w:val="32"/>
          <w:szCs w:val="32"/>
        </w:rPr>
      </w:pPr>
    </w:p>
    <w:p w:rsidR="00C4612B" w:rsidRDefault="00C4612B" w:rsidP="002600E1">
      <w:pPr>
        <w:rPr>
          <w:b/>
          <w:sz w:val="32"/>
          <w:szCs w:val="32"/>
        </w:rPr>
      </w:pPr>
    </w:p>
    <w:p w:rsidR="00C4612B" w:rsidRDefault="00C4612B" w:rsidP="002600E1">
      <w:pPr>
        <w:rPr>
          <w:b/>
          <w:sz w:val="32"/>
          <w:szCs w:val="32"/>
        </w:rPr>
      </w:pPr>
    </w:p>
    <w:p w:rsidR="00C4612B" w:rsidRDefault="00C4612B" w:rsidP="002600E1">
      <w:pPr>
        <w:rPr>
          <w:b/>
          <w:sz w:val="32"/>
          <w:szCs w:val="32"/>
        </w:rPr>
      </w:pPr>
    </w:p>
    <w:p w:rsidR="00C4612B" w:rsidRDefault="00C4612B" w:rsidP="002600E1">
      <w:pPr>
        <w:rPr>
          <w:b/>
          <w:sz w:val="32"/>
          <w:szCs w:val="32"/>
        </w:rPr>
      </w:pPr>
    </w:p>
    <w:p w:rsidR="00C4612B" w:rsidRDefault="00C4612B" w:rsidP="002600E1">
      <w:pPr>
        <w:rPr>
          <w:b/>
          <w:sz w:val="32"/>
          <w:szCs w:val="32"/>
        </w:rPr>
      </w:pPr>
    </w:p>
    <w:p w:rsidR="00C4612B" w:rsidRDefault="00C4612B" w:rsidP="002600E1">
      <w:pPr>
        <w:rPr>
          <w:b/>
          <w:sz w:val="32"/>
          <w:szCs w:val="32"/>
        </w:rPr>
      </w:pPr>
    </w:p>
    <w:p w:rsidR="002600E1" w:rsidRPr="00E909DB" w:rsidRDefault="00E909DB" w:rsidP="002600E1">
      <w:r>
        <w:rPr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292100</wp:posOffset>
            </wp:positionV>
            <wp:extent cx="5114925" cy="4420870"/>
            <wp:effectExtent l="19050" t="19050" r="28575" b="17780"/>
            <wp:wrapTight wrapText="bothSides">
              <wp:wrapPolygon edited="0">
                <wp:start x="-80" y="-93"/>
                <wp:lineTo x="-80" y="21687"/>
                <wp:lineTo x="21721" y="21687"/>
                <wp:lineTo x="21721" y="-93"/>
                <wp:lineTo x="-80" y="-93"/>
              </wp:wrapPolygon>
            </wp:wrapTight>
            <wp:docPr id="1" name="Bild 1" descr="Par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4208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530" w:rsidRPr="002D15F8">
        <w:rPr>
          <w:b/>
          <w:sz w:val="32"/>
          <w:szCs w:val="32"/>
        </w:rPr>
        <w:t xml:space="preserve">M </w:t>
      </w:r>
      <w:r w:rsidR="00C4612B">
        <w:rPr>
          <w:b/>
          <w:sz w:val="32"/>
          <w:szCs w:val="32"/>
        </w:rPr>
        <w:t>3</w:t>
      </w:r>
      <w:r w:rsidR="00E67530" w:rsidRPr="002D15F8">
        <w:rPr>
          <w:b/>
          <w:sz w:val="32"/>
          <w:szCs w:val="32"/>
        </w:rPr>
        <w:t>:</w:t>
      </w:r>
      <w:r w:rsidR="002D15F8" w:rsidRPr="002D15F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Einnahmequellen des Staates</w:t>
      </w:r>
      <w:r w:rsidR="002D15F8" w:rsidRPr="002D15F8">
        <w:rPr>
          <w:b/>
          <w:sz w:val="32"/>
          <w:szCs w:val="32"/>
        </w:rPr>
        <w:t xml:space="preserve"> (Agenda Austria)</w:t>
      </w:r>
      <w:r w:rsidR="00E67530" w:rsidRPr="002D15F8">
        <w:rPr>
          <w:b/>
          <w:sz w:val="32"/>
          <w:szCs w:val="32"/>
        </w:rPr>
        <w:t xml:space="preserve"> </w:t>
      </w:r>
    </w:p>
    <w:p w:rsidR="00B42866" w:rsidRDefault="00B42866" w:rsidP="00B42866">
      <w:pPr>
        <w:rPr>
          <w:sz w:val="24"/>
          <w:szCs w:val="24"/>
        </w:rPr>
      </w:pPr>
    </w:p>
    <w:p w:rsidR="00C4612B" w:rsidRDefault="00C4612B" w:rsidP="00B42866">
      <w:pPr>
        <w:rPr>
          <w:sz w:val="24"/>
          <w:szCs w:val="24"/>
        </w:rPr>
      </w:pPr>
    </w:p>
    <w:p w:rsidR="00C4612B" w:rsidRDefault="00C4612B" w:rsidP="00B42866">
      <w:pPr>
        <w:rPr>
          <w:sz w:val="24"/>
          <w:szCs w:val="24"/>
        </w:rPr>
      </w:pPr>
    </w:p>
    <w:p w:rsidR="00C4612B" w:rsidRDefault="00C4612B" w:rsidP="00B42866">
      <w:pPr>
        <w:rPr>
          <w:sz w:val="24"/>
          <w:szCs w:val="24"/>
        </w:rPr>
      </w:pPr>
    </w:p>
    <w:p w:rsidR="00C4612B" w:rsidRDefault="00C4612B" w:rsidP="00B42866">
      <w:pPr>
        <w:rPr>
          <w:sz w:val="24"/>
          <w:szCs w:val="24"/>
        </w:rPr>
      </w:pPr>
    </w:p>
    <w:p w:rsidR="00C4612B" w:rsidRDefault="00C4612B" w:rsidP="00B42866">
      <w:pPr>
        <w:rPr>
          <w:sz w:val="24"/>
          <w:szCs w:val="24"/>
        </w:rPr>
      </w:pPr>
    </w:p>
    <w:p w:rsidR="00C4612B" w:rsidRDefault="00C4612B" w:rsidP="00B42866">
      <w:pPr>
        <w:rPr>
          <w:sz w:val="24"/>
          <w:szCs w:val="24"/>
        </w:rPr>
      </w:pPr>
    </w:p>
    <w:p w:rsidR="00C4612B" w:rsidRDefault="00C4612B" w:rsidP="00B42866">
      <w:pPr>
        <w:rPr>
          <w:sz w:val="24"/>
          <w:szCs w:val="24"/>
        </w:rPr>
      </w:pPr>
    </w:p>
    <w:p w:rsidR="00C4612B" w:rsidRDefault="00C4612B" w:rsidP="00B42866">
      <w:pPr>
        <w:rPr>
          <w:sz w:val="24"/>
          <w:szCs w:val="24"/>
        </w:rPr>
      </w:pPr>
    </w:p>
    <w:p w:rsidR="00C4612B" w:rsidRDefault="00C4612B" w:rsidP="00B42866">
      <w:pPr>
        <w:rPr>
          <w:sz w:val="24"/>
          <w:szCs w:val="24"/>
        </w:rPr>
      </w:pPr>
    </w:p>
    <w:p w:rsidR="00C4612B" w:rsidRDefault="00C4612B" w:rsidP="00B42866">
      <w:pPr>
        <w:rPr>
          <w:sz w:val="24"/>
          <w:szCs w:val="24"/>
        </w:rPr>
      </w:pPr>
    </w:p>
    <w:p w:rsidR="00C4612B" w:rsidRDefault="00C4612B" w:rsidP="00B42866">
      <w:pPr>
        <w:rPr>
          <w:sz w:val="24"/>
          <w:szCs w:val="24"/>
        </w:rPr>
      </w:pPr>
    </w:p>
    <w:p w:rsidR="00C4612B" w:rsidRDefault="00C4612B" w:rsidP="00B42866">
      <w:pPr>
        <w:rPr>
          <w:sz w:val="24"/>
          <w:szCs w:val="24"/>
        </w:rPr>
      </w:pPr>
    </w:p>
    <w:p w:rsidR="00C4612B" w:rsidRDefault="00C4612B" w:rsidP="00B42866">
      <w:pPr>
        <w:rPr>
          <w:sz w:val="24"/>
          <w:szCs w:val="24"/>
        </w:rPr>
      </w:pPr>
    </w:p>
    <w:p w:rsidR="00B42866" w:rsidRPr="002D15F8" w:rsidRDefault="00B42866" w:rsidP="00B42866">
      <w:pPr>
        <w:rPr>
          <w:sz w:val="16"/>
          <w:szCs w:val="16"/>
        </w:rPr>
      </w:pPr>
      <w:r w:rsidRPr="002D15F8">
        <w:rPr>
          <w:sz w:val="16"/>
          <w:szCs w:val="16"/>
        </w:rPr>
        <w:t xml:space="preserve">(Quelle: </w:t>
      </w:r>
      <w:hyperlink r:id="rId9" w:history="1">
        <w:r w:rsidR="00E909DB" w:rsidRPr="00B42EE0">
          <w:rPr>
            <w:rStyle w:val="Hyperlink"/>
            <w:sz w:val="16"/>
            <w:szCs w:val="16"/>
          </w:rPr>
          <w:t>http://www.agenda-austria.at</w:t>
        </w:r>
      </w:hyperlink>
      <w:r w:rsidR="00E909DB">
        <w:rPr>
          <w:sz w:val="16"/>
          <w:szCs w:val="16"/>
        </w:rPr>
        <w:t xml:space="preserve">  Zugriff 25.03.2015</w:t>
      </w:r>
      <w:r w:rsidRPr="002D15F8">
        <w:rPr>
          <w:sz w:val="16"/>
          <w:szCs w:val="16"/>
        </w:rPr>
        <w:t>)</w:t>
      </w:r>
    </w:p>
    <w:p w:rsidR="00937984" w:rsidRDefault="00937984" w:rsidP="00937984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  <w:r>
        <w:rPr>
          <w:rFonts w:cs="Museo700-Regular"/>
          <w:b/>
          <w:noProof/>
          <w:sz w:val="32"/>
          <w:szCs w:val="32"/>
          <w:lang w:eastAsia="de-AT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376555</wp:posOffset>
            </wp:positionV>
            <wp:extent cx="4396105" cy="7762875"/>
            <wp:effectExtent l="19050" t="19050" r="23495" b="28575"/>
            <wp:wrapTight wrapText="bothSides">
              <wp:wrapPolygon edited="0">
                <wp:start x="-94" y="-53"/>
                <wp:lineTo x="-94" y="21680"/>
                <wp:lineTo x="21715" y="21680"/>
                <wp:lineTo x="21715" y="-53"/>
                <wp:lineTo x="-94" y="-53"/>
              </wp:wrapPolygon>
            </wp:wrapTight>
            <wp:docPr id="2" name="Bild 1" descr="Artike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kelbi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7762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12B">
        <w:rPr>
          <w:rFonts w:cs="Museo700-Regular"/>
          <w:b/>
          <w:sz w:val="32"/>
          <w:szCs w:val="32"/>
        </w:rPr>
        <w:t>M 4</w:t>
      </w:r>
      <w:r w:rsidRPr="002D15F8">
        <w:rPr>
          <w:rFonts w:cs="Museo700-Regular"/>
          <w:b/>
          <w:sz w:val="32"/>
          <w:szCs w:val="32"/>
        </w:rPr>
        <w:t xml:space="preserve">:  </w:t>
      </w:r>
      <w:r>
        <w:rPr>
          <w:rFonts w:cs="Museo700-Regular"/>
          <w:b/>
          <w:sz w:val="32"/>
          <w:szCs w:val="32"/>
        </w:rPr>
        <w:t xml:space="preserve">Neue Lohnsteuertarif und Gegenfinanzierung </w:t>
      </w:r>
      <w:r w:rsidRPr="002D15F8">
        <w:rPr>
          <w:rFonts w:cs="Museo700-Regular"/>
          <w:b/>
          <w:sz w:val="32"/>
          <w:szCs w:val="32"/>
        </w:rPr>
        <w:t>(Agenda Austria)</w:t>
      </w:r>
    </w:p>
    <w:p w:rsidR="00E909DB" w:rsidRDefault="00E909DB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E909DB" w:rsidRPr="002D15F8" w:rsidRDefault="00E909DB" w:rsidP="0095333D">
      <w:pPr>
        <w:autoSpaceDE w:val="0"/>
        <w:autoSpaceDN w:val="0"/>
        <w:adjustRightInd w:val="0"/>
        <w:spacing w:after="0"/>
        <w:rPr>
          <w:rFonts w:cs="Museo700-Regular"/>
          <w:b/>
          <w:sz w:val="32"/>
          <w:szCs w:val="32"/>
        </w:rPr>
      </w:pPr>
    </w:p>
    <w:p w:rsidR="00937984" w:rsidRDefault="00937984" w:rsidP="003B0E9A">
      <w:pPr>
        <w:rPr>
          <w:b/>
          <w:sz w:val="32"/>
          <w:szCs w:val="28"/>
        </w:rPr>
      </w:pPr>
    </w:p>
    <w:p w:rsidR="00937984" w:rsidRDefault="00937984" w:rsidP="003B0E9A">
      <w:pPr>
        <w:rPr>
          <w:b/>
          <w:sz w:val="32"/>
          <w:szCs w:val="28"/>
        </w:rPr>
      </w:pPr>
    </w:p>
    <w:p w:rsidR="00937984" w:rsidRDefault="00937984" w:rsidP="003B0E9A">
      <w:pPr>
        <w:rPr>
          <w:b/>
          <w:sz w:val="32"/>
          <w:szCs w:val="28"/>
        </w:rPr>
      </w:pPr>
    </w:p>
    <w:p w:rsidR="00937984" w:rsidRDefault="00937984" w:rsidP="003B0E9A">
      <w:pPr>
        <w:rPr>
          <w:b/>
          <w:sz w:val="32"/>
          <w:szCs w:val="28"/>
        </w:rPr>
      </w:pPr>
    </w:p>
    <w:p w:rsidR="00937984" w:rsidRDefault="00937984" w:rsidP="003B0E9A">
      <w:pPr>
        <w:rPr>
          <w:b/>
          <w:sz w:val="32"/>
          <w:szCs w:val="28"/>
        </w:rPr>
      </w:pPr>
    </w:p>
    <w:p w:rsidR="00937984" w:rsidRDefault="00937984" w:rsidP="003B0E9A">
      <w:pPr>
        <w:rPr>
          <w:b/>
          <w:sz w:val="32"/>
          <w:szCs w:val="28"/>
        </w:rPr>
      </w:pPr>
    </w:p>
    <w:p w:rsidR="00937984" w:rsidRDefault="00937984" w:rsidP="003B0E9A">
      <w:pPr>
        <w:rPr>
          <w:b/>
          <w:sz w:val="32"/>
          <w:szCs w:val="28"/>
        </w:rPr>
      </w:pPr>
    </w:p>
    <w:p w:rsidR="00937984" w:rsidRDefault="00937984" w:rsidP="003B0E9A">
      <w:pPr>
        <w:rPr>
          <w:b/>
          <w:sz w:val="32"/>
          <w:szCs w:val="28"/>
        </w:rPr>
      </w:pPr>
    </w:p>
    <w:p w:rsidR="00937984" w:rsidRDefault="00937984" w:rsidP="003B0E9A">
      <w:pPr>
        <w:rPr>
          <w:b/>
          <w:sz w:val="32"/>
          <w:szCs w:val="28"/>
        </w:rPr>
      </w:pPr>
    </w:p>
    <w:p w:rsidR="00937984" w:rsidRDefault="00937984" w:rsidP="003B0E9A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:rsidR="00937984" w:rsidRDefault="00937984" w:rsidP="003B0E9A">
      <w:pPr>
        <w:rPr>
          <w:b/>
          <w:sz w:val="32"/>
          <w:szCs w:val="28"/>
        </w:rPr>
      </w:pPr>
    </w:p>
    <w:p w:rsidR="005F7308" w:rsidRDefault="005F7308" w:rsidP="005F7308">
      <w:pPr>
        <w:rPr>
          <w:sz w:val="24"/>
          <w:szCs w:val="24"/>
        </w:rPr>
      </w:pPr>
    </w:p>
    <w:p w:rsidR="005F7308" w:rsidRPr="002D15F8" w:rsidRDefault="005F7308" w:rsidP="005F7308">
      <w:pPr>
        <w:rPr>
          <w:sz w:val="16"/>
          <w:szCs w:val="16"/>
        </w:rPr>
      </w:pPr>
      <w:r w:rsidRPr="002D15F8">
        <w:rPr>
          <w:sz w:val="16"/>
          <w:szCs w:val="16"/>
        </w:rPr>
        <w:t xml:space="preserve">(Quelle: </w:t>
      </w:r>
      <w:hyperlink r:id="rId11" w:history="1">
        <w:r w:rsidRPr="00B42EE0">
          <w:rPr>
            <w:rStyle w:val="Hyperlink"/>
            <w:sz w:val="16"/>
            <w:szCs w:val="16"/>
          </w:rPr>
          <w:t>http://derstandard.at/2000013045043/Steuerreform-beschlossen-Banken-muessen-Abschleicher-melden</w:t>
        </w:r>
      </w:hyperlink>
      <w:r>
        <w:rPr>
          <w:sz w:val="16"/>
          <w:szCs w:val="16"/>
        </w:rPr>
        <w:t xml:space="preserve">  Zugriff 25.03.2015</w:t>
      </w:r>
      <w:r w:rsidRPr="002D15F8">
        <w:rPr>
          <w:sz w:val="16"/>
          <w:szCs w:val="16"/>
        </w:rPr>
        <w:t>)</w:t>
      </w:r>
    </w:p>
    <w:p w:rsidR="00937984" w:rsidRDefault="00937984" w:rsidP="003B0E9A">
      <w:pPr>
        <w:rPr>
          <w:b/>
          <w:sz w:val="32"/>
          <w:szCs w:val="28"/>
        </w:rPr>
      </w:pPr>
    </w:p>
    <w:p w:rsidR="00937984" w:rsidRDefault="00937984" w:rsidP="003B0E9A">
      <w:pPr>
        <w:rPr>
          <w:b/>
          <w:sz w:val="32"/>
          <w:szCs w:val="28"/>
        </w:rPr>
      </w:pPr>
    </w:p>
    <w:p w:rsidR="00B42866" w:rsidRPr="00D654A9" w:rsidRDefault="00E24FF7" w:rsidP="003B0E9A">
      <w:pPr>
        <w:rPr>
          <w:sz w:val="32"/>
          <w:szCs w:val="28"/>
        </w:rPr>
      </w:pPr>
      <w:r w:rsidRPr="002D15F8">
        <w:rPr>
          <w:b/>
          <w:sz w:val="32"/>
          <w:szCs w:val="28"/>
        </w:rPr>
        <w:t>Aufgabenstellung</w:t>
      </w:r>
      <w:r w:rsidR="00D654A9">
        <w:rPr>
          <w:b/>
          <w:sz w:val="32"/>
          <w:szCs w:val="28"/>
        </w:rPr>
        <w:t xml:space="preserve"> (</w:t>
      </w:r>
      <w:r w:rsidR="00D654A9">
        <w:rPr>
          <w:sz w:val="32"/>
          <w:szCs w:val="28"/>
        </w:rPr>
        <w:t>AFB = Anforderungsbereich):</w:t>
      </w:r>
      <w:r w:rsidR="007F4F1C">
        <w:rPr>
          <w:sz w:val="32"/>
          <w:szCs w:val="28"/>
        </w:rPr>
        <w:t xml:space="preserve">  </w:t>
      </w:r>
    </w:p>
    <w:p w:rsidR="00B42866" w:rsidRDefault="002D15F8" w:rsidP="003B0E9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37984">
        <w:rPr>
          <w:sz w:val="24"/>
          <w:szCs w:val="24"/>
        </w:rPr>
        <w:t>Recherchieren Sie</w:t>
      </w:r>
      <w:r w:rsidR="00BA1821">
        <w:rPr>
          <w:sz w:val="24"/>
          <w:szCs w:val="24"/>
        </w:rPr>
        <w:t xml:space="preserve"> die Bedeutung</w:t>
      </w:r>
      <w:r w:rsidR="00937984">
        <w:rPr>
          <w:sz w:val="24"/>
          <w:szCs w:val="24"/>
        </w:rPr>
        <w:t xml:space="preserve"> sämtliche Fachbegriffe aus Text und Abbildungen und halten  Sie dies tabellarisch fest </w:t>
      </w:r>
      <w:r>
        <w:rPr>
          <w:sz w:val="24"/>
          <w:szCs w:val="24"/>
        </w:rPr>
        <w:t xml:space="preserve"> (AFB</w:t>
      </w:r>
      <w:r w:rsidR="00884664">
        <w:rPr>
          <w:sz w:val="24"/>
          <w:szCs w:val="24"/>
        </w:rPr>
        <w:t xml:space="preserve"> I</w:t>
      </w:r>
      <w:r w:rsidR="00937984">
        <w:rPr>
          <w:sz w:val="24"/>
          <w:szCs w:val="24"/>
        </w:rPr>
        <w:t>/II</w:t>
      </w:r>
      <w:r w:rsidR="00E24FF7">
        <w:rPr>
          <w:sz w:val="24"/>
          <w:szCs w:val="24"/>
        </w:rPr>
        <w:t>)</w:t>
      </w:r>
      <w:r w:rsidR="00B42866">
        <w:rPr>
          <w:sz w:val="24"/>
          <w:szCs w:val="24"/>
        </w:rPr>
        <w:t>.</w:t>
      </w:r>
    </w:p>
    <w:p w:rsidR="00C4612B" w:rsidRDefault="002D15F8" w:rsidP="003B0E9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24FF7">
        <w:rPr>
          <w:sz w:val="24"/>
          <w:szCs w:val="24"/>
        </w:rPr>
        <w:t xml:space="preserve"> </w:t>
      </w:r>
      <w:r w:rsidR="00C4612B">
        <w:rPr>
          <w:sz w:val="24"/>
          <w:szCs w:val="24"/>
        </w:rPr>
        <w:t>Interpretieren Sie M 2 (AFB II).</w:t>
      </w:r>
    </w:p>
    <w:p w:rsidR="00FD3154" w:rsidRDefault="002D15F8" w:rsidP="003B0E9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4612B">
        <w:rPr>
          <w:sz w:val="24"/>
          <w:szCs w:val="24"/>
        </w:rPr>
        <w:t xml:space="preserve">Beschreiben  Sie  </w:t>
      </w:r>
      <w:r w:rsidR="00FD3154">
        <w:rPr>
          <w:sz w:val="24"/>
          <w:szCs w:val="24"/>
        </w:rPr>
        <w:t xml:space="preserve">zuerst </w:t>
      </w:r>
      <w:r w:rsidR="00C4612B">
        <w:rPr>
          <w:sz w:val="24"/>
          <w:szCs w:val="24"/>
        </w:rPr>
        <w:t xml:space="preserve">die </w:t>
      </w:r>
      <w:r w:rsidR="00FD3154">
        <w:rPr>
          <w:sz w:val="24"/>
          <w:szCs w:val="24"/>
        </w:rPr>
        <w:t xml:space="preserve">unterschiedlichen </w:t>
      </w:r>
      <w:r w:rsidR="00C4612B">
        <w:rPr>
          <w:sz w:val="24"/>
          <w:szCs w:val="24"/>
        </w:rPr>
        <w:t xml:space="preserve">Einkommensbereiche des Staates und </w:t>
      </w:r>
      <w:r w:rsidR="00FD3154">
        <w:rPr>
          <w:sz w:val="24"/>
          <w:szCs w:val="24"/>
        </w:rPr>
        <w:t>analysieren Sie  anschließend die großen Unter</w:t>
      </w:r>
      <w:r w:rsidR="00BA1821">
        <w:rPr>
          <w:sz w:val="24"/>
          <w:szCs w:val="24"/>
        </w:rPr>
        <w:t>schiede der Einkommensbereiche (</w:t>
      </w:r>
      <w:r w:rsidR="00FD3154">
        <w:rPr>
          <w:sz w:val="24"/>
          <w:szCs w:val="24"/>
        </w:rPr>
        <w:t>M 3</w:t>
      </w:r>
      <w:r w:rsidR="00BA1821">
        <w:rPr>
          <w:sz w:val="24"/>
          <w:szCs w:val="24"/>
        </w:rPr>
        <w:t xml:space="preserve">)   </w:t>
      </w:r>
      <w:r w:rsidR="00FD3154">
        <w:rPr>
          <w:sz w:val="24"/>
          <w:szCs w:val="24"/>
        </w:rPr>
        <w:t xml:space="preserve"> (AFB I/II). </w:t>
      </w:r>
    </w:p>
    <w:p w:rsidR="00FD3154" w:rsidRDefault="002D15F8" w:rsidP="003B0E9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FD3154">
        <w:rPr>
          <w:sz w:val="24"/>
          <w:szCs w:val="24"/>
        </w:rPr>
        <w:t xml:space="preserve"> Nehmen Sie Stellung zu den neuen Lohn</w:t>
      </w:r>
      <w:r w:rsidR="008375BF">
        <w:rPr>
          <w:sz w:val="24"/>
          <w:szCs w:val="24"/>
        </w:rPr>
        <w:t xml:space="preserve">steuertarifen und </w:t>
      </w:r>
      <w:r w:rsidR="00FD3154">
        <w:rPr>
          <w:sz w:val="24"/>
          <w:szCs w:val="24"/>
        </w:rPr>
        <w:t xml:space="preserve"> bewerten Sie die Maßnahmen zur Gegenfinanzierung (AFB III).</w:t>
      </w:r>
    </w:p>
    <w:p w:rsidR="00FD3154" w:rsidRDefault="00FD3154" w:rsidP="003B0E9A">
      <w:pPr>
        <w:rPr>
          <w:sz w:val="24"/>
          <w:szCs w:val="24"/>
        </w:rPr>
      </w:pPr>
    </w:p>
    <w:p w:rsidR="003B0E9A" w:rsidRPr="003B0E9A" w:rsidRDefault="003B0E9A" w:rsidP="003B0E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B0E9A" w:rsidRPr="003B0E9A" w:rsidSect="00631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BC" w:rsidRDefault="000416BC" w:rsidP="0095333D">
      <w:pPr>
        <w:spacing w:after="0"/>
      </w:pPr>
      <w:r>
        <w:separator/>
      </w:r>
    </w:p>
  </w:endnote>
  <w:endnote w:type="continuationSeparator" w:id="0">
    <w:p w:rsidR="000416BC" w:rsidRDefault="000416BC" w:rsidP="009533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700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BC" w:rsidRDefault="000416BC" w:rsidP="0095333D">
      <w:pPr>
        <w:spacing w:after="0"/>
      </w:pPr>
      <w:r>
        <w:separator/>
      </w:r>
    </w:p>
  </w:footnote>
  <w:footnote w:type="continuationSeparator" w:id="0">
    <w:p w:rsidR="000416BC" w:rsidRDefault="000416BC" w:rsidP="009533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9A1"/>
    <w:rsid w:val="000326F0"/>
    <w:rsid w:val="000416BC"/>
    <w:rsid w:val="00074662"/>
    <w:rsid w:val="000946B0"/>
    <w:rsid w:val="000F2F32"/>
    <w:rsid w:val="001C2BAD"/>
    <w:rsid w:val="001F14AA"/>
    <w:rsid w:val="002600E1"/>
    <w:rsid w:val="002D15F8"/>
    <w:rsid w:val="00322348"/>
    <w:rsid w:val="003420F3"/>
    <w:rsid w:val="003549A1"/>
    <w:rsid w:val="00376C89"/>
    <w:rsid w:val="003B0E9A"/>
    <w:rsid w:val="003B26E6"/>
    <w:rsid w:val="00474AC2"/>
    <w:rsid w:val="00505972"/>
    <w:rsid w:val="005A7A1B"/>
    <w:rsid w:val="005B06D8"/>
    <w:rsid w:val="005F7308"/>
    <w:rsid w:val="006315EA"/>
    <w:rsid w:val="006C733F"/>
    <w:rsid w:val="006F6B7A"/>
    <w:rsid w:val="007351A4"/>
    <w:rsid w:val="0074052C"/>
    <w:rsid w:val="00746987"/>
    <w:rsid w:val="007C5AED"/>
    <w:rsid w:val="007F4F1C"/>
    <w:rsid w:val="008375BF"/>
    <w:rsid w:val="008622B4"/>
    <w:rsid w:val="00884664"/>
    <w:rsid w:val="00925294"/>
    <w:rsid w:val="00937984"/>
    <w:rsid w:val="009424A0"/>
    <w:rsid w:val="0095333D"/>
    <w:rsid w:val="00983B02"/>
    <w:rsid w:val="00AD4A74"/>
    <w:rsid w:val="00B42866"/>
    <w:rsid w:val="00B473A1"/>
    <w:rsid w:val="00B5169B"/>
    <w:rsid w:val="00B526C5"/>
    <w:rsid w:val="00BA1821"/>
    <w:rsid w:val="00C40F3B"/>
    <w:rsid w:val="00C4612B"/>
    <w:rsid w:val="00C918D3"/>
    <w:rsid w:val="00C927B1"/>
    <w:rsid w:val="00CD2CE9"/>
    <w:rsid w:val="00D56C20"/>
    <w:rsid w:val="00D654A9"/>
    <w:rsid w:val="00DD5003"/>
    <w:rsid w:val="00E24FF7"/>
    <w:rsid w:val="00E67530"/>
    <w:rsid w:val="00E70035"/>
    <w:rsid w:val="00E909DB"/>
    <w:rsid w:val="00EC18B3"/>
    <w:rsid w:val="00FD3154"/>
    <w:rsid w:val="00FD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5EA"/>
  </w:style>
  <w:style w:type="paragraph" w:styleId="berschrift2">
    <w:name w:val="heading 2"/>
    <w:basedOn w:val="Standard"/>
    <w:link w:val="berschrift2Zchn"/>
    <w:uiPriority w:val="9"/>
    <w:qFormat/>
    <w:rsid w:val="00DD50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20F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33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33D"/>
  </w:style>
  <w:style w:type="paragraph" w:styleId="Fuzeile">
    <w:name w:val="footer"/>
    <w:basedOn w:val="Standard"/>
    <w:link w:val="FuzeileZchn"/>
    <w:uiPriority w:val="99"/>
    <w:unhideWhenUsed/>
    <w:rsid w:val="0095333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5333D"/>
  </w:style>
  <w:style w:type="character" w:customStyle="1" w:styleId="berschrift2Zchn">
    <w:name w:val="Überschrift 2 Zchn"/>
    <w:basedOn w:val="Absatz-Standardschriftart"/>
    <w:link w:val="berschrift2"/>
    <w:uiPriority w:val="9"/>
    <w:rsid w:val="00DD5003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apple-converted-space">
    <w:name w:val="apple-converted-space"/>
    <w:basedOn w:val="Absatz-Standardschriftart"/>
    <w:rsid w:val="00DD5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20F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33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33D"/>
  </w:style>
  <w:style w:type="paragraph" w:styleId="Fuzeile">
    <w:name w:val="footer"/>
    <w:basedOn w:val="Standard"/>
    <w:link w:val="FuzeileZchn"/>
    <w:uiPriority w:val="99"/>
    <w:unhideWhenUsed/>
    <w:rsid w:val="0095333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5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nda-austria.at" TargetMode="External"/><Relationship Id="rId11" Type="http://schemas.openxmlformats.org/officeDocument/2006/relationships/hyperlink" Target="http://derstandard.at/2000013045043/Steuerreform-beschlossen-Banken-muessen-Abschleicher-melden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agenda-austria.a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franz</cp:lastModifiedBy>
  <cp:revision>6</cp:revision>
  <dcterms:created xsi:type="dcterms:W3CDTF">2015-03-26T14:12:00Z</dcterms:created>
  <dcterms:modified xsi:type="dcterms:W3CDTF">2015-03-26T19:59:00Z</dcterms:modified>
</cp:coreProperties>
</file>