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7A" w:rsidRPr="00925294" w:rsidRDefault="006F6B7A" w:rsidP="006F6B7A">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1"/>
        <w:rPr>
          <w:rFonts w:eastAsia="Times New Roman" w:cs="Arial"/>
          <w:b/>
          <w:bCs/>
          <w:color w:val="000044"/>
          <w:sz w:val="40"/>
          <w:szCs w:val="40"/>
          <w:lang w:eastAsia="de-AT"/>
        </w:rPr>
      </w:pPr>
      <w:r>
        <w:rPr>
          <w:rFonts w:eastAsia="Times New Roman" w:cs="Arial"/>
          <w:b/>
          <w:bCs/>
          <w:color w:val="000044"/>
          <w:sz w:val="40"/>
          <w:szCs w:val="40"/>
          <w:lang w:eastAsia="de-AT"/>
        </w:rPr>
        <w:t>7.Klasse: Bedenkenlos Schulden machen</w:t>
      </w:r>
      <w:r w:rsidR="000946B0">
        <w:rPr>
          <w:rFonts w:eastAsia="Times New Roman" w:cs="Arial"/>
          <w:b/>
          <w:bCs/>
          <w:color w:val="000044"/>
          <w:sz w:val="40"/>
          <w:szCs w:val="40"/>
          <w:lang w:eastAsia="de-AT"/>
        </w:rPr>
        <w:t>?</w:t>
      </w:r>
    </w:p>
    <w:p w:rsidR="007C5AED" w:rsidRDefault="007C5AED" w:rsidP="00925294">
      <w:pPr>
        <w:spacing w:after="0"/>
        <w:outlineLvl w:val="1"/>
        <w:rPr>
          <w:rFonts w:eastAsia="Times New Roman" w:cs="Arial"/>
          <w:b/>
          <w:bCs/>
          <w:sz w:val="24"/>
          <w:szCs w:val="24"/>
          <w:lang w:eastAsia="de-AT"/>
        </w:rPr>
      </w:pPr>
    </w:p>
    <w:p w:rsidR="007C5AED" w:rsidRDefault="007C5AED" w:rsidP="00925294">
      <w:pPr>
        <w:spacing w:after="0"/>
        <w:outlineLvl w:val="1"/>
        <w:rPr>
          <w:rFonts w:eastAsia="Times New Roman" w:cs="Arial"/>
          <w:b/>
          <w:bCs/>
          <w:sz w:val="24"/>
          <w:szCs w:val="24"/>
          <w:lang w:eastAsia="de-AT"/>
        </w:rPr>
      </w:pPr>
    </w:p>
    <w:p w:rsidR="00925294" w:rsidRDefault="00925294" w:rsidP="00925294">
      <w:pPr>
        <w:spacing w:after="0"/>
        <w:outlineLvl w:val="1"/>
        <w:rPr>
          <w:rFonts w:eastAsia="Times New Roman" w:cs="Arial"/>
          <w:bCs/>
          <w:sz w:val="24"/>
          <w:szCs w:val="24"/>
          <w:lang w:eastAsia="de-AT"/>
        </w:rPr>
      </w:pPr>
      <w:r w:rsidRPr="00925294">
        <w:rPr>
          <w:rFonts w:eastAsia="Times New Roman" w:cs="Arial"/>
          <w:b/>
          <w:bCs/>
          <w:sz w:val="24"/>
          <w:szCs w:val="24"/>
          <w:lang w:eastAsia="de-AT"/>
        </w:rPr>
        <w:t xml:space="preserve">Lehrplanbezug: </w:t>
      </w:r>
      <w:r w:rsidRPr="00925294">
        <w:rPr>
          <w:rFonts w:eastAsia="Times New Roman" w:cs="Arial"/>
          <w:bCs/>
          <w:sz w:val="24"/>
          <w:szCs w:val="24"/>
          <w:lang w:eastAsia="de-AT"/>
        </w:rPr>
        <w:t xml:space="preserve"> Gesamtwirtschaf</w:t>
      </w:r>
      <w:r w:rsidR="006F6B7A">
        <w:rPr>
          <w:rFonts w:eastAsia="Times New Roman" w:cs="Arial"/>
          <w:bCs/>
          <w:sz w:val="24"/>
          <w:szCs w:val="24"/>
          <w:lang w:eastAsia="de-AT"/>
        </w:rPr>
        <w:t>tliche Leistungen und Probleme</w:t>
      </w:r>
    </w:p>
    <w:p w:rsidR="00925294" w:rsidRDefault="00925294" w:rsidP="00925294">
      <w:pPr>
        <w:spacing w:after="0"/>
        <w:outlineLvl w:val="1"/>
        <w:rPr>
          <w:rFonts w:eastAsia="Times New Roman" w:cs="Arial"/>
          <w:bCs/>
          <w:sz w:val="24"/>
          <w:szCs w:val="24"/>
          <w:lang w:eastAsia="de-AT"/>
        </w:rPr>
      </w:pPr>
      <w:r w:rsidRPr="00925294">
        <w:rPr>
          <w:rFonts w:eastAsia="Times New Roman" w:cs="Arial"/>
          <w:b/>
          <w:bCs/>
          <w:sz w:val="24"/>
          <w:szCs w:val="24"/>
          <w:lang w:eastAsia="de-AT"/>
        </w:rPr>
        <w:t>Lernziel:</w:t>
      </w:r>
      <w:r>
        <w:rPr>
          <w:rFonts w:eastAsia="Times New Roman" w:cs="Arial"/>
          <w:b/>
          <w:bCs/>
          <w:sz w:val="24"/>
          <w:szCs w:val="24"/>
          <w:lang w:eastAsia="de-AT"/>
        </w:rPr>
        <w:t xml:space="preserve"> </w:t>
      </w:r>
      <w:r>
        <w:rPr>
          <w:rFonts w:eastAsia="Times New Roman" w:cs="Arial"/>
          <w:bCs/>
          <w:sz w:val="24"/>
          <w:szCs w:val="24"/>
          <w:lang w:eastAsia="de-AT"/>
        </w:rPr>
        <w:t>Das Zustandekommen wichtiger wirtschaftlicher Daten kennen lernen und deren Aussagekraft beurteilen</w:t>
      </w:r>
    </w:p>
    <w:p w:rsidR="00925294" w:rsidRDefault="00925294" w:rsidP="00925294">
      <w:pPr>
        <w:spacing w:before="100" w:beforeAutospacing="1" w:after="100" w:afterAutospacing="1"/>
        <w:rPr>
          <w:rFonts w:eastAsia="Times New Roman" w:cs="Arial"/>
          <w:b/>
          <w:bCs/>
          <w:color w:val="000044"/>
          <w:sz w:val="24"/>
          <w:szCs w:val="24"/>
          <w:lang w:eastAsia="de-AT"/>
        </w:rPr>
      </w:pPr>
    </w:p>
    <w:p w:rsidR="003549A1" w:rsidRPr="006F6B7A" w:rsidRDefault="006F6B7A" w:rsidP="00925294">
      <w:pPr>
        <w:spacing w:before="100" w:beforeAutospacing="1" w:after="100" w:afterAutospacing="1"/>
        <w:rPr>
          <w:rFonts w:eastAsia="Times New Roman" w:cs="Arial"/>
          <w:color w:val="000044"/>
          <w:sz w:val="32"/>
          <w:szCs w:val="32"/>
          <w:lang w:eastAsia="de-AT"/>
        </w:rPr>
      </w:pPr>
      <w:r w:rsidRPr="006F6B7A">
        <w:rPr>
          <w:rFonts w:eastAsia="Times New Roman" w:cs="Arial"/>
          <w:b/>
          <w:bCs/>
          <w:color w:val="000044"/>
          <w:sz w:val="32"/>
          <w:szCs w:val="32"/>
          <w:lang w:eastAsia="de-AT"/>
        </w:rPr>
        <w:t>M</w:t>
      </w:r>
      <w:r w:rsidR="003549A1" w:rsidRPr="006F6B7A">
        <w:rPr>
          <w:rFonts w:eastAsia="Times New Roman" w:cs="Arial"/>
          <w:b/>
          <w:bCs/>
          <w:color w:val="000044"/>
          <w:sz w:val="32"/>
          <w:szCs w:val="32"/>
          <w:lang w:eastAsia="de-AT"/>
        </w:rPr>
        <w:t>1:</w:t>
      </w:r>
      <w:r w:rsidR="003420F3" w:rsidRPr="006F6B7A">
        <w:rPr>
          <w:rFonts w:eastAsia="Times New Roman" w:cs="Arial"/>
          <w:b/>
          <w:bCs/>
          <w:color w:val="000044"/>
          <w:sz w:val="32"/>
          <w:szCs w:val="32"/>
          <w:lang w:eastAsia="de-AT"/>
        </w:rPr>
        <w:t xml:space="preserve"> Entwicklung der Staatsschulden in Österreich</w:t>
      </w:r>
      <w:r w:rsidR="00E67530" w:rsidRPr="006F6B7A">
        <w:rPr>
          <w:rFonts w:eastAsia="Times New Roman" w:cs="Arial"/>
          <w:b/>
          <w:bCs/>
          <w:color w:val="000044"/>
          <w:sz w:val="32"/>
          <w:szCs w:val="32"/>
          <w:lang w:eastAsia="de-AT"/>
        </w:rPr>
        <w:t xml:space="preserve"> </w:t>
      </w:r>
      <w:r w:rsidR="00E67530" w:rsidRPr="006F6B7A">
        <w:rPr>
          <w:rFonts w:eastAsia="Times New Roman" w:cs="Arial"/>
          <w:bCs/>
          <w:color w:val="000044"/>
          <w:sz w:val="32"/>
          <w:szCs w:val="32"/>
          <w:lang w:eastAsia="de-AT"/>
        </w:rPr>
        <w:t>(Text gekürzt)</w:t>
      </w:r>
    </w:p>
    <w:p w:rsidR="003549A1" w:rsidRPr="003549A1" w:rsidRDefault="003549A1" w:rsidP="0095333D">
      <w:pPr>
        <w:pBdr>
          <w:top w:val="single" w:sz="4" w:space="1" w:color="auto"/>
          <w:left w:val="single" w:sz="4" w:space="4" w:color="auto"/>
          <w:bottom w:val="single" w:sz="4" w:space="0" w:color="auto"/>
          <w:right w:val="single" w:sz="4" w:space="4" w:color="auto"/>
        </w:pBdr>
        <w:spacing w:before="100" w:beforeAutospacing="1" w:after="100" w:afterAutospacing="1"/>
        <w:jc w:val="both"/>
        <w:rPr>
          <w:rFonts w:eastAsia="Times New Roman" w:cs="Arial"/>
          <w:color w:val="000044"/>
          <w:sz w:val="24"/>
          <w:szCs w:val="24"/>
          <w:lang w:eastAsia="de-AT"/>
        </w:rPr>
      </w:pPr>
      <w:r w:rsidRPr="003549A1">
        <w:rPr>
          <w:rFonts w:eastAsia="Times New Roman" w:cs="Arial"/>
          <w:color w:val="000044"/>
          <w:sz w:val="24"/>
          <w:szCs w:val="24"/>
          <w:lang w:eastAsia="de-AT"/>
        </w:rPr>
        <w:t>Als Staatsverschuldung (öffentlicher Schuldenstand) bezeichnet man gemeinhin alle Forderungen vo</w:t>
      </w:r>
      <w:r w:rsidR="00B5169B">
        <w:rPr>
          <w:rFonts w:eastAsia="Times New Roman" w:cs="Arial"/>
          <w:color w:val="000044"/>
          <w:sz w:val="24"/>
          <w:szCs w:val="24"/>
          <w:lang w:eastAsia="de-AT"/>
        </w:rPr>
        <w:t>n Gläubigern an einen Staat. Hin</w:t>
      </w:r>
      <w:r w:rsidRPr="003549A1">
        <w:rPr>
          <w:rFonts w:eastAsia="Times New Roman" w:cs="Arial"/>
          <w:color w:val="000044"/>
          <w:sz w:val="24"/>
          <w:szCs w:val="24"/>
          <w:lang w:eastAsia="de-AT"/>
        </w:rPr>
        <w:t>zu zählen Forderungen an Bund, Länder, Gemeinden, und ähnliche dem Staat zurechenbare Einrichtungen. Der Wert wird zumeist Netto (also bereinigt um Forderungen seitens Staat) angegeben.</w:t>
      </w:r>
    </w:p>
    <w:p w:rsidR="003549A1" w:rsidRPr="003549A1" w:rsidRDefault="003549A1" w:rsidP="0095333D">
      <w:pPr>
        <w:pBdr>
          <w:top w:val="single" w:sz="4" w:space="1" w:color="auto"/>
          <w:left w:val="single" w:sz="4" w:space="4" w:color="auto"/>
          <w:bottom w:val="single" w:sz="4" w:space="0" w:color="auto"/>
          <w:right w:val="single" w:sz="4" w:space="4" w:color="auto"/>
        </w:pBdr>
        <w:spacing w:before="100" w:beforeAutospacing="1" w:after="100" w:afterAutospacing="1"/>
        <w:jc w:val="both"/>
        <w:rPr>
          <w:rFonts w:eastAsia="Times New Roman" w:cs="Arial"/>
          <w:color w:val="000044"/>
          <w:sz w:val="24"/>
          <w:szCs w:val="24"/>
          <w:lang w:eastAsia="de-AT"/>
        </w:rPr>
      </w:pPr>
      <w:r w:rsidRPr="003549A1">
        <w:rPr>
          <w:rFonts w:eastAsia="Times New Roman" w:cs="Arial"/>
          <w:color w:val="000044"/>
          <w:sz w:val="24"/>
          <w:szCs w:val="24"/>
          <w:lang w:eastAsia="de-AT"/>
        </w:rPr>
        <w:t xml:space="preserve">In einigen Rubriken der </w:t>
      </w:r>
      <w:proofErr w:type="spellStart"/>
      <w:r w:rsidRPr="003549A1">
        <w:rPr>
          <w:rFonts w:eastAsia="Times New Roman" w:cs="Arial"/>
          <w:color w:val="000044"/>
          <w:sz w:val="24"/>
          <w:szCs w:val="24"/>
          <w:lang w:eastAsia="de-AT"/>
        </w:rPr>
        <w:t>Geldmarie</w:t>
      </w:r>
      <w:proofErr w:type="spellEnd"/>
      <w:r w:rsidRPr="003549A1">
        <w:rPr>
          <w:rFonts w:eastAsia="Times New Roman" w:cs="Arial"/>
          <w:color w:val="000044"/>
          <w:sz w:val="24"/>
          <w:szCs w:val="24"/>
          <w:lang w:eastAsia="de-AT"/>
        </w:rPr>
        <w:t xml:space="preserve"> wird von einer weiteren Staatsverschuldung Österreichs massiv gewarnt. Denn die harten Zeiten stehen den reichen Länder</w:t>
      </w:r>
      <w:r w:rsidR="00B5169B">
        <w:rPr>
          <w:rFonts w:eastAsia="Times New Roman" w:cs="Arial"/>
          <w:color w:val="000044"/>
          <w:sz w:val="24"/>
          <w:szCs w:val="24"/>
          <w:lang w:eastAsia="de-AT"/>
        </w:rPr>
        <w:t>n in "</w:t>
      </w:r>
      <w:proofErr w:type="spellStart"/>
      <w:r w:rsidR="00B5169B">
        <w:rPr>
          <w:rFonts w:eastAsia="Times New Roman" w:cs="Arial"/>
          <w:color w:val="000044"/>
          <w:sz w:val="24"/>
          <w:szCs w:val="24"/>
          <w:lang w:eastAsia="de-AT"/>
        </w:rPr>
        <w:t>good</w:t>
      </w:r>
      <w:proofErr w:type="spellEnd"/>
      <w:r w:rsidR="00B5169B">
        <w:rPr>
          <w:rFonts w:eastAsia="Times New Roman" w:cs="Arial"/>
          <w:color w:val="000044"/>
          <w:sz w:val="24"/>
          <w:szCs w:val="24"/>
          <w:lang w:eastAsia="de-AT"/>
        </w:rPr>
        <w:t xml:space="preserve"> </w:t>
      </w:r>
      <w:proofErr w:type="spellStart"/>
      <w:r w:rsidR="00B5169B">
        <w:rPr>
          <w:rFonts w:eastAsia="Times New Roman" w:cs="Arial"/>
          <w:color w:val="000044"/>
          <w:sz w:val="24"/>
          <w:szCs w:val="24"/>
          <w:lang w:eastAsia="de-AT"/>
        </w:rPr>
        <w:t>old</w:t>
      </w:r>
      <w:proofErr w:type="spellEnd"/>
      <w:r w:rsidR="00B5169B">
        <w:rPr>
          <w:rFonts w:eastAsia="Times New Roman" w:cs="Arial"/>
          <w:color w:val="000044"/>
          <w:sz w:val="24"/>
          <w:szCs w:val="24"/>
          <w:lang w:eastAsia="de-AT"/>
        </w:rPr>
        <w:t xml:space="preserve"> E</w:t>
      </w:r>
      <w:r w:rsidRPr="003549A1">
        <w:rPr>
          <w:rFonts w:eastAsia="Times New Roman" w:cs="Arial"/>
          <w:color w:val="000044"/>
          <w:sz w:val="24"/>
          <w:szCs w:val="24"/>
          <w:lang w:eastAsia="de-AT"/>
        </w:rPr>
        <w:t>urope" noch bevor. Und da wird es für den sozialen Frieden wesentlich sein, dass die öffentliche Hand nicht nur Schulden zurückzahlt, sondern auch noch strategische Reserven hat.</w:t>
      </w:r>
    </w:p>
    <w:p w:rsidR="003549A1" w:rsidRPr="003549A1" w:rsidRDefault="003549A1" w:rsidP="0095333D">
      <w:pPr>
        <w:pBdr>
          <w:top w:val="single" w:sz="4" w:space="1" w:color="auto"/>
          <w:left w:val="single" w:sz="4" w:space="4" w:color="auto"/>
          <w:bottom w:val="single" w:sz="4" w:space="0" w:color="auto"/>
          <w:right w:val="single" w:sz="4" w:space="4" w:color="auto"/>
        </w:pBdr>
        <w:spacing w:before="100" w:beforeAutospacing="1" w:after="100" w:afterAutospacing="1"/>
        <w:jc w:val="both"/>
        <w:rPr>
          <w:rFonts w:eastAsia="Times New Roman" w:cs="Arial"/>
          <w:color w:val="000044"/>
          <w:sz w:val="24"/>
          <w:szCs w:val="24"/>
          <w:lang w:eastAsia="de-AT"/>
        </w:rPr>
      </w:pPr>
      <w:r w:rsidRPr="003549A1">
        <w:rPr>
          <w:rFonts w:eastAsia="Times New Roman" w:cs="Arial"/>
          <w:color w:val="000044"/>
          <w:sz w:val="24"/>
          <w:szCs w:val="24"/>
          <w:lang w:eastAsia="de-AT"/>
        </w:rPr>
        <w:t xml:space="preserve">Leider sind solche Reserven in Österreich heute schon längst nicht mehr vorhanden. Verbraucht durch die sogenannte "Aufbaugeneration", der man wenig Böses nachsagen kann - außer: Sie hat uns in den letzten Jahrzehnten das </w:t>
      </w:r>
      <w:proofErr w:type="spellStart"/>
      <w:r w:rsidRPr="003549A1">
        <w:rPr>
          <w:rFonts w:eastAsia="Times New Roman" w:cs="Arial"/>
          <w:color w:val="000044"/>
          <w:sz w:val="24"/>
          <w:szCs w:val="24"/>
          <w:lang w:eastAsia="de-AT"/>
        </w:rPr>
        <w:t>Zukunftssackerl</w:t>
      </w:r>
      <w:proofErr w:type="spellEnd"/>
      <w:r w:rsidRPr="003549A1">
        <w:rPr>
          <w:rFonts w:eastAsia="Times New Roman" w:cs="Arial"/>
          <w:color w:val="000044"/>
          <w:sz w:val="24"/>
          <w:szCs w:val="24"/>
          <w:lang w:eastAsia="de-AT"/>
        </w:rPr>
        <w:t xml:space="preserve"> ganz schön ausgeräumt.</w:t>
      </w:r>
    </w:p>
    <w:p w:rsidR="003549A1" w:rsidRPr="003549A1" w:rsidRDefault="003549A1" w:rsidP="0095333D">
      <w:pPr>
        <w:pBdr>
          <w:top w:val="single" w:sz="4" w:space="1" w:color="auto"/>
          <w:left w:val="single" w:sz="4" w:space="4" w:color="auto"/>
          <w:bottom w:val="single" w:sz="4" w:space="0" w:color="auto"/>
          <w:right w:val="single" w:sz="4" w:space="4" w:color="auto"/>
        </w:pBdr>
        <w:spacing w:before="100" w:beforeAutospacing="1" w:after="100" w:afterAutospacing="1"/>
        <w:jc w:val="both"/>
        <w:rPr>
          <w:rFonts w:eastAsia="Times New Roman" w:cs="Arial"/>
          <w:color w:val="000044"/>
          <w:sz w:val="24"/>
          <w:szCs w:val="24"/>
          <w:lang w:eastAsia="de-AT"/>
        </w:rPr>
      </w:pPr>
      <w:r w:rsidRPr="003549A1">
        <w:rPr>
          <w:rFonts w:eastAsia="Times New Roman" w:cs="Arial"/>
          <w:color w:val="000044"/>
          <w:sz w:val="24"/>
          <w:szCs w:val="24"/>
          <w:lang w:eastAsia="de-AT"/>
        </w:rPr>
        <w:t>Wahrscheinliche Milliardenverluste aus dem Hypo-Alpe-Adria-Desaster sind schon eingepreist - weitere negative Überraschungen hingegen nicht...</w:t>
      </w:r>
    </w:p>
    <w:p w:rsidR="003549A1" w:rsidRPr="003549A1" w:rsidRDefault="003549A1" w:rsidP="0095333D">
      <w:pPr>
        <w:pBdr>
          <w:top w:val="single" w:sz="4" w:space="1" w:color="auto"/>
          <w:left w:val="single" w:sz="4" w:space="4" w:color="auto"/>
          <w:bottom w:val="single" w:sz="4" w:space="0" w:color="auto"/>
          <w:right w:val="single" w:sz="4" w:space="4" w:color="auto"/>
        </w:pBdr>
        <w:spacing w:before="100" w:beforeAutospacing="1" w:after="100" w:afterAutospacing="1"/>
        <w:jc w:val="both"/>
        <w:rPr>
          <w:rFonts w:eastAsia="Times New Roman" w:cs="Arial"/>
          <w:color w:val="000044"/>
          <w:sz w:val="24"/>
          <w:szCs w:val="24"/>
          <w:lang w:eastAsia="de-AT"/>
        </w:rPr>
      </w:pPr>
      <w:r w:rsidRPr="003549A1">
        <w:rPr>
          <w:rFonts w:eastAsia="Times New Roman" w:cs="Arial"/>
          <w:color w:val="000044"/>
          <w:sz w:val="24"/>
          <w:szCs w:val="24"/>
          <w:lang w:eastAsia="de-AT"/>
        </w:rPr>
        <w:t>Die Finanzkrise hinterlässt jedenfalls ab 2008 deutlich sichtbare Spuren, welche so schnell nicht auszumerzen (und irgendwann zu bezahlen) sind. Der starke Anstieg ist 2009 schon deutlich zu erkennen - für 2010 wurde ein Rekordschuldenstand von deutlich über 70% des </w:t>
      </w:r>
      <w:hyperlink r:id="rId7" w:history="1">
        <w:r w:rsidRPr="003549A1">
          <w:rPr>
            <w:rFonts w:eastAsia="Times New Roman" w:cs="Arial"/>
            <w:color w:val="001155"/>
            <w:sz w:val="24"/>
            <w:szCs w:val="24"/>
            <w:u w:val="single"/>
            <w:lang w:eastAsia="de-AT"/>
          </w:rPr>
          <w:t>BIP</w:t>
        </w:r>
      </w:hyperlink>
      <w:r w:rsidRPr="003549A1">
        <w:rPr>
          <w:rFonts w:eastAsia="Times New Roman" w:cs="Arial"/>
          <w:color w:val="000044"/>
          <w:sz w:val="24"/>
          <w:szCs w:val="24"/>
          <w:lang w:eastAsia="de-AT"/>
        </w:rPr>
        <w:t xml:space="preserve"> gemeldet. </w:t>
      </w:r>
    </w:p>
    <w:p w:rsidR="00925294" w:rsidRDefault="003549A1" w:rsidP="0095333D">
      <w:pPr>
        <w:pBdr>
          <w:top w:val="single" w:sz="4" w:space="1" w:color="auto"/>
          <w:left w:val="single" w:sz="4" w:space="4" w:color="auto"/>
          <w:bottom w:val="single" w:sz="4" w:space="0" w:color="auto"/>
          <w:right w:val="single" w:sz="4" w:space="4" w:color="auto"/>
        </w:pBdr>
        <w:spacing w:before="100" w:beforeAutospacing="1" w:after="100" w:afterAutospacing="1"/>
        <w:jc w:val="both"/>
        <w:rPr>
          <w:rFonts w:eastAsia="Times New Roman" w:cs="Arial"/>
          <w:color w:val="000044"/>
          <w:sz w:val="24"/>
          <w:szCs w:val="24"/>
          <w:lang w:eastAsia="de-AT"/>
        </w:rPr>
      </w:pPr>
      <w:r w:rsidRPr="003549A1">
        <w:rPr>
          <w:rFonts w:eastAsia="Times New Roman" w:cs="Arial"/>
          <w:color w:val="000044"/>
          <w:sz w:val="24"/>
          <w:szCs w:val="24"/>
          <w:lang w:eastAsia="de-AT"/>
        </w:rPr>
        <w:t>2014 erreicht Österreich jedenfalls ca. 260 Milliarden Euro an öffentlicher Verschuldung.</w:t>
      </w:r>
    </w:p>
    <w:p w:rsidR="00925294" w:rsidRDefault="003549A1" w:rsidP="0095333D">
      <w:pPr>
        <w:pBdr>
          <w:top w:val="single" w:sz="4" w:space="1" w:color="auto"/>
          <w:left w:val="single" w:sz="4" w:space="4" w:color="auto"/>
          <w:bottom w:val="single" w:sz="4" w:space="0" w:color="auto"/>
          <w:right w:val="single" w:sz="4" w:space="4" w:color="auto"/>
        </w:pBdr>
        <w:spacing w:before="100" w:beforeAutospacing="1" w:after="100" w:afterAutospacing="1"/>
        <w:jc w:val="both"/>
        <w:rPr>
          <w:rFonts w:eastAsia="Times New Roman" w:cs="Arial"/>
          <w:color w:val="000044"/>
          <w:sz w:val="24"/>
          <w:szCs w:val="24"/>
          <w:lang w:eastAsia="de-AT"/>
        </w:rPr>
      </w:pPr>
      <w:r w:rsidRPr="003549A1">
        <w:rPr>
          <w:rFonts w:eastAsia="Times New Roman" w:cs="Arial"/>
          <w:color w:val="000044"/>
          <w:sz w:val="24"/>
          <w:szCs w:val="24"/>
          <w:lang w:eastAsia="de-AT"/>
        </w:rPr>
        <w:t>Die wirklichen Staatsschulden könnten übrigens noch deutlich höher sein als hier angeführt: Schulden der ÖBB oder der ASFINAG sind hier noch gar nicht eingerechnet...Haftungen für europäische Rechnungsschirme oder Banken (Volksbanken etc.) auch nicht. Darüber hinaus könnten steigende Zinsen oder schwächere Konjunktur bzw. nicht geschaffte Reformen und Steuervorhaben (z.B. Finanztransaktionssteuer) für deutlich schlechtere Zahlen sorgen.</w:t>
      </w:r>
      <w:r w:rsidR="00E67530">
        <w:rPr>
          <w:rFonts w:eastAsia="Times New Roman" w:cs="Arial"/>
          <w:color w:val="000044"/>
          <w:sz w:val="24"/>
          <w:szCs w:val="24"/>
          <w:lang w:eastAsia="de-AT"/>
        </w:rPr>
        <w:t xml:space="preserve">  </w:t>
      </w:r>
    </w:p>
    <w:p w:rsidR="007C5AED" w:rsidRPr="007C5AED" w:rsidRDefault="0095333D" w:rsidP="007C5AED">
      <w:pPr>
        <w:pBdr>
          <w:top w:val="single" w:sz="4" w:space="1" w:color="auto"/>
          <w:left w:val="single" w:sz="4" w:space="4" w:color="auto"/>
          <w:bottom w:val="single" w:sz="4" w:space="0" w:color="auto"/>
          <w:right w:val="single" w:sz="4" w:space="4" w:color="auto"/>
        </w:pBdr>
        <w:spacing w:before="100" w:beforeAutospacing="1" w:after="100" w:afterAutospacing="1"/>
        <w:jc w:val="both"/>
        <w:rPr>
          <w:rFonts w:eastAsia="Times New Roman" w:cs="Arial"/>
          <w:color w:val="000044"/>
          <w:sz w:val="24"/>
          <w:szCs w:val="24"/>
          <w:lang w:eastAsia="de-AT"/>
        </w:rPr>
      </w:pPr>
      <w:r w:rsidRPr="006F6B7A">
        <w:rPr>
          <w:rFonts w:eastAsia="Times New Roman" w:cs="Arial"/>
          <w:color w:val="000044"/>
          <w:sz w:val="16"/>
          <w:szCs w:val="16"/>
          <w:lang w:eastAsia="de-AT"/>
        </w:rPr>
        <w:t xml:space="preserve">(Quelle: </w:t>
      </w:r>
      <w:hyperlink r:id="rId8" w:history="1">
        <w:r w:rsidRPr="006F6B7A">
          <w:rPr>
            <w:rStyle w:val="Hyperlink"/>
            <w:rFonts w:eastAsia="Times New Roman" w:cs="Arial"/>
            <w:sz w:val="16"/>
            <w:szCs w:val="16"/>
            <w:lang w:eastAsia="de-AT"/>
          </w:rPr>
          <w:t xml:space="preserve">http://www.geldmarie.at/wirtschaft/staatsschulden.html </w:t>
        </w:r>
        <w:r w:rsidRPr="006F6B7A">
          <w:rPr>
            <w:rStyle w:val="Hyperlink"/>
            <w:rFonts w:eastAsia="Times New Roman" w:cs="Arial"/>
            <w:color w:val="auto"/>
            <w:sz w:val="16"/>
            <w:szCs w:val="16"/>
            <w:lang w:eastAsia="de-AT"/>
          </w:rPr>
          <w:t>Zugriff 25.08.2014</w:t>
        </w:r>
      </w:hyperlink>
      <w:r w:rsidRPr="0095333D">
        <w:rPr>
          <w:rFonts w:eastAsia="Times New Roman" w:cs="Arial"/>
          <w:color w:val="000044"/>
          <w:sz w:val="24"/>
          <w:szCs w:val="24"/>
          <w:lang w:eastAsia="de-AT"/>
        </w:rPr>
        <w:t>)</w:t>
      </w:r>
      <w:r>
        <w:rPr>
          <w:rFonts w:eastAsia="Times New Roman" w:cs="Arial"/>
          <w:color w:val="000044"/>
          <w:sz w:val="24"/>
          <w:szCs w:val="24"/>
          <w:lang w:eastAsia="de-AT"/>
        </w:rPr>
        <w:t xml:space="preserve"> </w:t>
      </w:r>
      <w:r w:rsidR="00E67530">
        <w:rPr>
          <w:rFonts w:eastAsia="Times New Roman" w:cs="Arial"/>
          <w:color w:val="000044"/>
          <w:sz w:val="24"/>
          <w:szCs w:val="24"/>
          <w:lang w:eastAsia="de-AT"/>
        </w:rPr>
        <w:t xml:space="preserve">       </w:t>
      </w:r>
    </w:p>
    <w:p w:rsidR="006F6B7A" w:rsidRDefault="006F6B7A" w:rsidP="00E67530">
      <w:pPr>
        <w:rPr>
          <w:b/>
          <w:sz w:val="24"/>
          <w:szCs w:val="24"/>
        </w:rPr>
      </w:pPr>
    </w:p>
    <w:p w:rsidR="00E67530" w:rsidRPr="002D15F8" w:rsidRDefault="00E67530" w:rsidP="00E67530">
      <w:pPr>
        <w:rPr>
          <w:sz w:val="32"/>
          <w:szCs w:val="32"/>
        </w:rPr>
      </w:pPr>
      <w:r w:rsidRPr="002D15F8">
        <w:rPr>
          <w:b/>
          <w:sz w:val="32"/>
          <w:szCs w:val="32"/>
        </w:rPr>
        <w:lastRenderedPageBreak/>
        <w:t>M 2:</w:t>
      </w:r>
      <w:r w:rsidR="002D15F8" w:rsidRPr="002D15F8">
        <w:rPr>
          <w:b/>
          <w:sz w:val="32"/>
          <w:szCs w:val="32"/>
        </w:rPr>
        <w:t xml:space="preserve"> </w:t>
      </w:r>
      <w:r w:rsidRPr="002D15F8">
        <w:rPr>
          <w:b/>
          <w:sz w:val="32"/>
          <w:szCs w:val="32"/>
        </w:rPr>
        <w:t>Entwicklung der Staatsschulden</w:t>
      </w:r>
      <w:r w:rsidR="002D15F8" w:rsidRPr="002D15F8">
        <w:rPr>
          <w:b/>
          <w:sz w:val="32"/>
          <w:szCs w:val="32"/>
        </w:rPr>
        <w:t xml:space="preserve"> (Agenda Austria)</w:t>
      </w:r>
      <w:r w:rsidRPr="002D15F8">
        <w:rPr>
          <w:b/>
          <w:sz w:val="32"/>
          <w:szCs w:val="32"/>
        </w:rPr>
        <w:t xml:space="preserve"> </w:t>
      </w:r>
    </w:p>
    <w:p w:rsidR="002600E1" w:rsidRDefault="00925294" w:rsidP="00E67530">
      <w:pPr>
        <w:rPr>
          <w:sz w:val="24"/>
          <w:szCs w:val="24"/>
        </w:rPr>
      </w:pPr>
      <w:r>
        <w:rPr>
          <w:noProof/>
          <w:lang w:eastAsia="de-AT"/>
        </w:rPr>
        <w:drawing>
          <wp:anchor distT="0" distB="0" distL="114300" distR="114300" simplePos="0" relativeHeight="251659264" behindDoc="1" locked="0" layoutInCell="1" allowOverlap="1" wp14:anchorId="761DEABA" wp14:editId="74C2D7A8">
            <wp:simplePos x="0" y="0"/>
            <wp:positionH relativeFrom="column">
              <wp:posOffset>-13970</wp:posOffset>
            </wp:positionH>
            <wp:positionV relativeFrom="paragraph">
              <wp:posOffset>35560</wp:posOffset>
            </wp:positionV>
            <wp:extent cx="5924550" cy="3175216"/>
            <wp:effectExtent l="19050" t="19050" r="19050" b="25400"/>
            <wp:wrapNone/>
            <wp:docPr id="3" name="Bild 1" descr="http://www.agenda-austria.at/wp-content/uploads/2014/05/gdw-kw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enda-austria.at/wp-content/uploads/2014/05/gdw-kw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7071" cy="3176567"/>
                    </a:xfrm>
                    <a:prstGeom prst="rect">
                      <a:avLst/>
                    </a:prstGeom>
                    <a:noFill/>
                    <a:ln w="12700">
                      <a:solidFill>
                        <a:sysClr val="windowText" lastClr="000000"/>
                      </a:solidFill>
                    </a:ln>
                  </pic:spPr>
                </pic:pic>
              </a:graphicData>
            </a:graphic>
            <wp14:sizeRelH relativeFrom="page">
              <wp14:pctWidth>0</wp14:pctWidth>
            </wp14:sizeRelH>
            <wp14:sizeRelV relativeFrom="page">
              <wp14:pctHeight>0</wp14:pctHeight>
            </wp14:sizeRelV>
          </wp:anchor>
        </w:drawing>
      </w:r>
    </w:p>
    <w:p w:rsidR="002600E1" w:rsidRPr="002600E1" w:rsidRDefault="002600E1" w:rsidP="002600E1">
      <w:pPr>
        <w:rPr>
          <w:sz w:val="24"/>
          <w:szCs w:val="24"/>
        </w:rPr>
      </w:pPr>
    </w:p>
    <w:p w:rsidR="002600E1" w:rsidRPr="002600E1" w:rsidRDefault="002600E1" w:rsidP="002600E1">
      <w:pPr>
        <w:rPr>
          <w:sz w:val="24"/>
          <w:szCs w:val="24"/>
        </w:rPr>
      </w:pPr>
    </w:p>
    <w:p w:rsidR="002600E1" w:rsidRPr="002600E1" w:rsidRDefault="002600E1" w:rsidP="002600E1">
      <w:pPr>
        <w:rPr>
          <w:sz w:val="24"/>
          <w:szCs w:val="24"/>
        </w:rPr>
      </w:pPr>
    </w:p>
    <w:p w:rsidR="002600E1" w:rsidRPr="002600E1" w:rsidRDefault="002600E1" w:rsidP="002600E1">
      <w:pPr>
        <w:rPr>
          <w:sz w:val="24"/>
          <w:szCs w:val="24"/>
        </w:rPr>
      </w:pPr>
    </w:p>
    <w:p w:rsidR="002600E1" w:rsidRPr="002600E1" w:rsidRDefault="002600E1" w:rsidP="002600E1">
      <w:pPr>
        <w:rPr>
          <w:sz w:val="24"/>
          <w:szCs w:val="24"/>
        </w:rPr>
      </w:pPr>
    </w:p>
    <w:p w:rsidR="002600E1" w:rsidRPr="002600E1" w:rsidRDefault="002600E1" w:rsidP="002600E1">
      <w:pPr>
        <w:rPr>
          <w:sz w:val="24"/>
          <w:szCs w:val="24"/>
        </w:rPr>
      </w:pPr>
    </w:p>
    <w:p w:rsidR="002600E1" w:rsidRPr="002600E1" w:rsidRDefault="002600E1" w:rsidP="002600E1">
      <w:pPr>
        <w:rPr>
          <w:sz w:val="24"/>
          <w:szCs w:val="24"/>
        </w:rPr>
      </w:pPr>
    </w:p>
    <w:p w:rsidR="002600E1" w:rsidRPr="002600E1" w:rsidRDefault="002600E1" w:rsidP="002600E1">
      <w:pPr>
        <w:rPr>
          <w:sz w:val="24"/>
          <w:szCs w:val="24"/>
        </w:rPr>
      </w:pPr>
    </w:p>
    <w:p w:rsidR="002600E1" w:rsidRPr="002600E1" w:rsidRDefault="002600E1" w:rsidP="002600E1">
      <w:pPr>
        <w:rPr>
          <w:sz w:val="24"/>
          <w:szCs w:val="24"/>
        </w:rPr>
      </w:pPr>
    </w:p>
    <w:p w:rsidR="00B42866" w:rsidRDefault="00B42866" w:rsidP="00B42866">
      <w:pPr>
        <w:rPr>
          <w:sz w:val="24"/>
          <w:szCs w:val="24"/>
        </w:rPr>
      </w:pPr>
    </w:p>
    <w:p w:rsidR="00B42866" w:rsidRPr="002D15F8" w:rsidRDefault="00B42866" w:rsidP="00B42866">
      <w:pPr>
        <w:rPr>
          <w:sz w:val="16"/>
          <w:szCs w:val="16"/>
        </w:rPr>
      </w:pPr>
      <w:r w:rsidRPr="002D15F8">
        <w:rPr>
          <w:sz w:val="16"/>
          <w:szCs w:val="16"/>
        </w:rPr>
        <w:t xml:space="preserve">(Quelle: </w:t>
      </w:r>
      <w:hyperlink r:id="rId10" w:history="1">
        <w:r w:rsidRPr="002D15F8">
          <w:rPr>
            <w:rStyle w:val="Hyperlink"/>
            <w:sz w:val="16"/>
            <w:szCs w:val="16"/>
          </w:rPr>
          <w:t>http://www.agenda-austria.at/grafik-der-woche-oeffentlicher-schuldenstand/</w:t>
        </w:r>
      </w:hyperlink>
      <w:r w:rsidRPr="002D15F8">
        <w:rPr>
          <w:sz w:val="16"/>
          <w:szCs w:val="16"/>
        </w:rPr>
        <w:t xml:space="preserve"> Zugriff 25.08.2014)</w:t>
      </w:r>
    </w:p>
    <w:p w:rsidR="002600E1" w:rsidRPr="002600E1" w:rsidRDefault="002600E1" w:rsidP="002600E1">
      <w:pPr>
        <w:rPr>
          <w:sz w:val="24"/>
          <w:szCs w:val="24"/>
        </w:rPr>
      </w:pPr>
    </w:p>
    <w:p w:rsidR="002600E1" w:rsidRDefault="002600E1" w:rsidP="002600E1">
      <w:pPr>
        <w:rPr>
          <w:sz w:val="24"/>
          <w:szCs w:val="24"/>
        </w:rPr>
      </w:pPr>
    </w:p>
    <w:p w:rsidR="0095333D" w:rsidRPr="002D15F8" w:rsidRDefault="0095333D" w:rsidP="0095333D">
      <w:pPr>
        <w:autoSpaceDE w:val="0"/>
        <w:autoSpaceDN w:val="0"/>
        <w:adjustRightInd w:val="0"/>
        <w:spacing w:after="0"/>
        <w:rPr>
          <w:rFonts w:cs="Museo700-Regular"/>
          <w:b/>
          <w:sz w:val="32"/>
          <w:szCs w:val="32"/>
        </w:rPr>
      </w:pPr>
      <w:r w:rsidRPr="002D15F8">
        <w:rPr>
          <w:rFonts w:cs="Museo700-Regular"/>
          <w:b/>
          <w:sz w:val="32"/>
          <w:szCs w:val="32"/>
        </w:rPr>
        <w:t>M 3:  Schulden bremsen wie die Deutschen</w:t>
      </w:r>
      <w:r w:rsidR="002D15F8" w:rsidRPr="002D15F8">
        <w:rPr>
          <w:rFonts w:cs="Museo700-Regular"/>
          <w:b/>
          <w:sz w:val="32"/>
          <w:szCs w:val="32"/>
        </w:rPr>
        <w:t xml:space="preserve"> (Agenda Austria)</w:t>
      </w:r>
    </w:p>
    <w:p w:rsidR="0095333D" w:rsidRPr="002D15F8" w:rsidRDefault="0095333D" w:rsidP="0095333D">
      <w:pPr>
        <w:autoSpaceDE w:val="0"/>
        <w:autoSpaceDN w:val="0"/>
        <w:adjustRightInd w:val="0"/>
        <w:spacing w:after="0"/>
        <w:rPr>
          <w:rFonts w:cs="Museo700-Regular"/>
          <w:sz w:val="36"/>
          <w:szCs w:val="36"/>
        </w:rPr>
      </w:pPr>
    </w:p>
    <w:p w:rsidR="0095333D" w:rsidRPr="0095333D" w:rsidRDefault="0095333D" w:rsidP="0095333D">
      <w:pPr>
        <w:pBdr>
          <w:top w:val="single" w:sz="4" w:space="1" w:color="auto"/>
          <w:left w:val="single" w:sz="4" w:space="4" w:color="auto"/>
          <w:bottom w:val="single" w:sz="4" w:space="1" w:color="auto"/>
          <w:right w:val="single" w:sz="4" w:space="4" w:color="auto"/>
        </w:pBdr>
        <w:autoSpaceDE w:val="0"/>
        <w:autoSpaceDN w:val="0"/>
        <w:adjustRightInd w:val="0"/>
        <w:spacing w:after="0"/>
        <w:rPr>
          <w:rFonts w:cs="Museo700-Regular"/>
          <w:sz w:val="24"/>
          <w:szCs w:val="24"/>
        </w:rPr>
      </w:pPr>
      <w:r w:rsidRPr="0095333D">
        <w:rPr>
          <w:rFonts w:cs="Museo700-Regular"/>
          <w:sz w:val="24"/>
          <w:szCs w:val="24"/>
        </w:rPr>
        <w:t xml:space="preserve"> </w:t>
      </w:r>
      <w:r w:rsidRPr="0095333D">
        <w:rPr>
          <w:rFonts w:cs="Museo300-Regular"/>
          <w:sz w:val="24"/>
          <w:szCs w:val="24"/>
        </w:rPr>
        <w:t>Seit 1945 war der österreichische Bundeshaushalt</w:t>
      </w:r>
      <w:r w:rsidRPr="0095333D">
        <w:rPr>
          <w:rFonts w:cs="Museo700-Regular"/>
          <w:sz w:val="24"/>
          <w:szCs w:val="24"/>
        </w:rPr>
        <w:t xml:space="preserve"> </w:t>
      </w:r>
      <w:r w:rsidRPr="0095333D">
        <w:rPr>
          <w:rFonts w:cs="Museo300-Regular"/>
          <w:sz w:val="24"/>
          <w:szCs w:val="24"/>
        </w:rPr>
        <w:t>64 Mal im Minus, gezählte vier Mal im Plus</w:t>
      </w:r>
      <w:r w:rsidRPr="0095333D">
        <w:rPr>
          <w:rFonts w:cs="Museo700-Regular"/>
          <w:sz w:val="24"/>
          <w:szCs w:val="24"/>
        </w:rPr>
        <w:t xml:space="preserve"> </w:t>
      </w:r>
      <w:r w:rsidRPr="0095333D">
        <w:rPr>
          <w:rFonts w:cs="Museo300-Regular"/>
          <w:sz w:val="24"/>
          <w:szCs w:val="24"/>
        </w:rPr>
        <w:t>(zuletzt 1962). Seit mehr als fünf Jahrzehnten</w:t>
      </w:r>
      <w:r w:rsidRPr="0095333D">
        <w:rPr>
          <w:rFonts w:cs="Museo700-Regular"/>
          <w:sz w:val="24"/>
          <w:szCs w:val="24"/>
        </w:rPr>
        <w:t xml:space="preserve"> </w:t>
      </w:r>
      <w:r w:rsidRPr="0095333D">
        <w:rPr>
          <w:rFonts w:cs="Museo300-Regular"/>
          <w:sz w:val="24"/>
          <w:szCs w:val="24"/>
        </w:rPr>
        <w:t>geben Österreichs Regierungen also verlässlich</w:t>
      </w:r>
      <w:r w:rsidRPr="0095333D">
        <w:rPr>
          <w:rFonts w:cs="Museo700-Regular"/>
          <w:sz w:val="24"/>
          <w:szCs w:val="24"/>
        </w:rPr>
        <w:t xml:space="preserve"> </w:t>
      </w:r>
      <w:r w:rsidRPr="0095333D">
        <w:rPr>
          <w:rFonts w:cs="Museo300-Regular"/>
          <w:sz w:val="24"/>
          <w:szCs w:val="24"/>
        </w:rPr>
        <w:t>mehr aus, als sie einnehmen. Diese immerwährende</w:t>
      </w:r>
      <w:r w:rsidRPr="0095333D">
        <w:rPr>
          <w:rFonts w:cs="Museo700-Regular"/>
          <w:sz w:val="24"/>
          <w:szCs w:val="24"/>
        </w:rPr>
        <w:t xml:space="preserve"> </w:t>
      </w:r>
      <w:r w:rsidRPr="0095333D">
        <w:rPr>
          <w:rFonts w:cs="Museo300-Regular"/>
          <w:sz w:val="24"/>
          <w:szCs w:val="24"/>
        </w:rPr>
        <w:t>Schuldenpolitik hat zur Folge, dass</w:t>
      </w:r>
      <w:r w:rsidR="00E24FF7">
        <w:rPr>
          <w:rFonts w:cs="Museo700-Regular"/>
          <w:sz w:val="24"/>
          <w:szCs w:val="24"/>
        </w:rPr>
        <w:t xml:space="preserve"> </w:t>
      </w:r>
      <w:r w:rsidRPr="0095333D">
        <w:rPr>
          <w:rFonts w:cs="Museo300-Regular"/>
          <w:sz w:val="24"/>
          <w:szCs w:val="24"/>
        </w:rPr>
        <w:t>die Zinsen für die Staatsschulden dreimal so viel Geld verschlingen wie die Ausgaben für Österreichs Hochschulen. Zudem treiben die Regierenden den Staat weiter in die Abhängigkeit der Finanzmärkte. Womit letzten Endes diese – und nicht mehr die Parlamentarier – über den politischen Kurs des Landes entscheiden werden (wie in Schweden in den 1990er-Jahren passiert). Um diese Abhängigkeit zu beenden und dafür zu sorgen, dass zumindest in konjunkturell guten Jahren Überschüsse anfallen, braucht das</w:t>
      </w:r>
    </w:p>
    <w:p w:rsidR="0095333D" w:rsidRDefault="0095333D" w:rsidP="0095333D">
      <w:pPr>
        <w:pBdr>
          <w:top w:val="single" w:sz="4" w:space="1" w:color="auto"/>
          <w:left w:val="single" w:sz="4" w:space="4" w:color="auto"/>
          <w:bottom w:val="single" w:sz="4" w:space="1" w:color="auto"/>
          <w:right w:val="single" w:sz="4" w:space="4" w:color="auto"/>
        </w:pBdr>
        <w:autoSpaceDE w:val="0"/>
        <w:autoSpaceDN w:val="0"/>
        <w:adjustRightInd w:val="0"/>
        <w:spacing w:after="0"/>
        <w:rPr>
          <w:rFonts w:cs="Museo300-Regular"/>
          <w:sz w:val="24"/>
          <w:szCs w:val="24"/>
        </w:rPr>
      </w:pPr>
      <w:r w:rsidRPr="0095333D">
        <w:rPr>
          <w:rFonts w:cs="Museo300-Regular"/>
          <w:sz w:val="24"/>
          <w:szCs w:val="24"/>
        </w:rPr>
        <w:t>Land eine Schuldenbremse im Verfassungsrang. Deutschland hat damit seinen Haushalt saniert, der seit dem abgelaufenen Jahr wieder ausgeglichen bilanziert. Bestens bewährt hat sich die Schuldenbremse auch in der Schweiz, die in den vergangenen fünf Krisenjahren ausnahmslos Überschüsse abgeworfen und damit Schulden zurückgezahlt hat.</w:t>
      </w:r>
    </w:p>
    <w:p w:rsidR="0095333D" w:rsidRDefault="0095333D" w:rsidP="0095333D">
      <w:pPr>
        <w:pBdr>
          <w:top w:val="single" w:sz="4" w:space="1" w:color="auto"/>
          <w:left w:val="single" w:sz="4" w:space="4" w:color="auto"/>
          <w:bottom w:val="single" w:sz="4" w:space="1" w:color="auto"/>
          <w:right w:val="single" w:sz="4" w:space="4" w:color="auto"/>
        </w:pBdr>
        <w:autoSpaceDE w:val="0"/>
        <w:autoSpaceDN w:val="0"/>
        <w:adjustRightInd w:val="0"/>
        <w:spacing w:after="0"/>
        <w:rPr>
          <w:rFonts w:cs="Museo300-Regular"/>
          <w:sz w:val="24"/>
          <w:szCs w:val="24"/>
        </w:rPr>
      </w:pPr>
    </w:p>
    <w:p w:rsidR="0095333D" w:rsidRPr="002D15F8" w:rsidRDefault="0095333D" w:rsidP="0095333D">
      <w:pPr>
        <w:pBdr>
          <w:top w:val="single" w:sz="4" w:space="1" w:color="auto"/>
          <w:left w:val="single" w:sz="4" w:space="4" w:color="auto"/>
          <w:bottom w:val="single" w:sz="4" w:space="1" w:color="auto"/>
          <w:right w:val="single" w:sz="4" w:space="4" w:color="auto"/>
        </w:pBdr>
        <w:autoSpaceDE w:val="0"/>
        <w:autoSpaceDN w:val="0"/>
        <w:adjustRightInd w:val="0"/>
        <w:spacing w:after="0"/>
        <w:rPr>
          <w:rFonts w:cs="Museo300-Regular"/>
          <w:sz w:val="16"/>
          <w:szCs w:val="16"/>
        </w:rPr>
      </w:pPr>
      <w:r>
        <w:rPr>
          <w:rFonts w:cs="Museo300-Regular"/>
          <w:sz w:val="24"/>
          <w:szCs w:val="24"/>
        </w:rPr>
        <w:t>(</w:t>
      </w:r>
      <w:r w:rsidRPr="002D15F8">
        <w:rPr>
          <w:rFonts w:cs="Museo300-Regular"/>
          <w:sz w:val="16"/>
          <w:szCs w:val="16"/>
        </w:rPr>
        <w:t xml:space="preserve">Quelle: </w:t>
      </w:r>
      <w:hyperlink r:id="rId11" w:history="1">
        <w:r w:rsidRPr="002D15F8">
          <w:rPr>
            <w:rStyle w:val="Hyperlink"/>
            <w:rFonts w:cs="Museo300-Regular"/>
            <w:sz w:val="16"/>
            <w:szCs w:val="16"/>
          </w:rPr>
          <w:t>http://www.agenda-austria.at/wp-content/uploads/2014/02/Chancen_Web_25.02_2.pdf</w:t>
        </w:r>
      </w:hyperlink>
      <w:r w:rsidRPr="002D15F8">
        <w:rPr>
          <w:rFonts w:cs="Museo300-Regular"/>
          <w:sz w:val="16"/>
          <w:szCs w:val="16"/>
        </w:rPr>
        <w:t xml:space="preserve"> Zugriff 25.08.2014</w:t>
      </w:r>
    </w:p>
    <w:p w:rsidR="00B42866" w:rsidRPr="002D15F8" w:rsidRDefault="00B42866" w:rsidP="003B0E9A">
      <w:pPr>
        <w:rPr>
          <w:sz w:val="16"/>
          <w:szCs w:val="16"/>
        </w:rPr>
      </w:pPr>
    </w:p>
    <w:p w:rsidR="00CD2CE9" w:rsidRDefault="00CD2CE9" w:rsidP="003B0E9A">
      <w:pPr>
        <w:rPr>
          <w:sz w:val="24"/>
          <w:szCs w:val="24"/>
        </w:rPr>
      </w:pPr>
    </w:p>
    <w:p w:rsidR="002D15F8" w:rsidRDefault="002D15F8" w:rsidP="003B0E9A">
      <w:pPr>
        <w:rPr>
          <w:b/>
          <w:sz w:val="28"/>
          <w:szCs w:val="28"/>
        </w:rPr>
      </w:pPr>
    </w:p>
    <w:p w:rsidR="00B42866" w:rsidRPr="00D654A9" w:rsidRDefault="00E24FF7" w:rsidP="003B0E9A">
      <w:pPr>
        <w:rPr>
          <w:sz w:val="32"/>
          <w:szCs w:val="28"/>
        </w:rPr>
      </w:pPr>
      <w:r w:rsidRPr="002D15F8">
        <w:rPr>
          <w:b/>
          <w:sz w:val="32"/>
          <w:szCs w:val="28"/>
        </w:rPr>
        <w:lastRenderedPageBreak/>
        <w:t>Aufgabenstellung</w:t>
      </w:r>
      <w:r w:rsidR="00D654A9">
        <w:rPr>
          <w:b/>
          <w:sz w:val="32"/>
          <w:szCs w:val="28"/>
        </w:rPr>
        <w:t xml:space="preserve"> (</w:t>
      </w:r>
      <w:r w:rsidR="00D654A9">
        <w:rPr>
          <w:sz w:val="32"/>
          <w:szCs w:val="28"/>
        </w:rPr>
        <w:t>AFB = Anforderungsbereich):</w:t>
      </w:r>
      <w:r w:rsidR="007F4F1C">
        <w:rPr>
          <w:sz w:val="32"/>
          <w:szCs w:val="28"/>
        </w:rPr>
        <w:t xml:space="preserve">  </w:t>
      </w:r>
    </w:p>
    <w:p w:rsidR="00B42866" w:rsidRDefault="002D15F8" w:rsidP="003B0E9A">
      <w:pPr>
        <w:rPr>
          <w:sz w:val="24"/>
          <w:szCs w:val="24"/>
        </w:rPr>
      </w:pPr>
      <w:r>
        <w:rPr>
          <w:sz w:val="24"/>
          <w:szCs w:val="24"/>
        </w:rPr>
        <w:t xml:space="preserve">1. </w:t>
      </w:r>
      <w:r w:rsidR="003B0E9A">
        <w:rPr>
          <w:sz w:val="24"/>
          <w:szCs w:val="24"/>
        </w:rPr>
        <w:t xml:space="preserve"> </w:t>
      </w:r>
      <w:r w:rsidR="00B42866">
        <w:rPr>
          <w:sz w:val="24"/>
          <w:szCs w:val="24"/>
        </w:rPr>
        <w:t>Erstellen Sie mit Hilfe des Schulbuches einen Kurzbericht über die wesentlichen Einnahmen und Ausgaben des Staates</w:t>
      </w:r>
      <w:r>
        <w:rPr>
          <w:sz w:val="24"/>
          <w:szCs w:val="24"/>
        </w:rPr>
        <w:t xml:space="preserve"> (AFB</w:t>
      </w:r>
      <w:r w:rsidR="00884664">
        <w:rPr>
          <w:sz w:val="24"/>
          <w:szCs w:val="24"/>
        </w:rPr>
        <w:t xml:space="preserve"> I</w:t>
      </w:r>
      <w:r w:rsidR="00E24FF7">
        <w:rPr>
          <w:sz w:val="24"/>
          <w:szCs w:val="24"/>
        </w:rPr>
        <w:t>)</w:t>
      </w:r>
      <w:r w:rsidR="00B42866">
        <w:rPr>
          <w:sz w:val="24"/>
          <w:szCs w:val="24"/>
        </w:rPr>
        <w:t>.</w:t>
      </w:r>
    </w:p>
    <w:p w:rsidR="00E24FF7" w:rsidRDefault="002D15F8" w:rsidP="003B0E9A">
      <w:pPr>
        <w:rPr>
          <w:sz w:val="24"/>
          <w:szCs w:val="24"/>
        </w:rPr>
      </w:pPr>
      <w:r>
        <w:rPr>
          <w:sz w:val="24"/>
          <w:szCs w:val="24"/>
        </w:rPr>
        <w:t>2.</w:t>
      </w:r>
      <w:r w:rsidR="00E24FF7">
        <w:rPr>
          <w:sz w:val="24"/>
          <w:szCs w:val="24"/>
        </w:rPr>
        <w:t xml:space="preserve"> Notieren Sie tabellarisch die wesentlichen Fachbegriffe aus den Texten und versuchen Sie eine eigenständige Definition dieser Begriffe. Schlagen Sie anschließend zur Kont</w:t>
      </w:r>
      <w:r w:rsidR="00884664">
        <w:rPr>
          <w:sz w:val="24"/>
          <w:szCs w:val="24"/>
        </w:rPr>
        <w:t xml:space="preserve">rolle in einem Fachlexikon </w:t>
      </w:r>
      <w:r w:rsidR="00E24FF7">
        <w:rPr>
          <w:sz w:val="24"/>
          <w:szCs w:val="24"/>
        </w:rPr>
        <w:t>oder auf der Homepage des Finanzministeriums</w:t>
      </w:r>
      <w:r w:rsidR="007C5AED">
        <w:rPr>
          <w:sz w:val="24"/>
          <w:szCs w:val="24"/>
        </w:rPr>
        <w:t xml:space="preserve"> (</w:t>
      </w:r>
      <w:hyperlink r:id="rId12" w:history="1">
        <w:r w:rsidR="007C5AED" w:rsidRPr="009330BF">
          <w:rPr>
            <w:rStyle w:val="Hyperlink"/>
            <w:sz w:val="24"/>
            <w:szCs w:val="24"/>
          </w:rPr>
          <w:t>https://www.bmf.gv.at/</w:t>
        </w:r>
      </w:hyperlink>
      <w:r w:rsidR="007C5AED">
        <w:rPr>
          <w:sz w:val="24"/>
          <w:szCs w:val="24"/>
        </w:rPr>
        <w:t xml:space="preserve">) </w:t>
      </w:r>
      <w:r w:rsidR="00E24FF7">
        <w:rPr>
          <w:sz w:val="24"/>
          <w:szCs w:val="24"/>
        </w:rPr>
        <w:t xml:space="preserve">bzw. der Nationalbank </w:t>
      </w:r>
      <w:r w:rsidR="007C5AED">
        <w:rPr>
          <w:sz w:val="24"/>
          <w:szCs w:val="24"/>
        </w:rPr>
        <w:t>(</w:t>
      </w:r>
      <w:hyperlink r:id="rId13" w:history="1">
        <w:r w:rsidR="007C5AED" w:rsidRPr="009330BF">
          <w:rPr>
            <w:rStyle w:val="Hyperlink"/>
            <w:sz w:val="24"/>
            <w:szCs w:val="24"/>
          </w:rPr>
          <w:t>http://www.oenb.at/</w:t>
        </w:r>
      </w:hyperlink>
      <w:r w:rsidR="007C5AED">
        <w:rPr>
          <w:sz w:val="24"/>
          <w:szCs w:val="24"/>
        </w:rPr>
        <w:t xml:space="preserve">) </w:t>
      </w:r>
      <w:r w:rsidR="00E24FF7">
        <w:rPr>
          <w:sz w:val="24"/>
          <w:szCs w:val="24"/>
        </w:rPr>
        <w:t>oder der Sta</w:t>
      </w:r>
      <w:r w:rsidR="00505972">
        <w:rPr>
          <w:sz w:val="24"/>
          <w:szCs w:val="24"/>
        </w:rPr>
        <w:t>t</w:t>
      </w:r>
      <w:r w:rsidR="00E24FF7">
        <w:rPr>
          <w:sz w:val="24"/>
          <w:szCs w:val="24"/>
        </w:rPr>
        <w:t xml:space="preserve">istik Austria </w:t>
      </w:r>
      <w:r w:rsidR="007C5AED">
        <w:rPr>
          <w:sz w:val="24"/>
          <w:szCs w:val="24"/>
        </w:rPr>
        <w:t>(</w:t>
      </w:r>
      <w:hyperlink r:id="rId14" w:history="1">
        <w:r w:rsidR="007C5AED" w:rsidRPr="009330BF">
          <w:rPr>
            <w:rStyle w:val="Hyperlink"/>
            <w:sz w:val="24"/>
            <w:szCs w:val="24"/>
          </w:rPr>
          <w:t>http://www.statistik.at/</w:t>
        </w:r>
      </w:hyperlink>
      <w:r w:rsidR="00884664">
        <w:rPr>
          <w:sz w:val="24"/>
          <w:szCs w:val="24"/>
        </w:rPr>
        <w:t>) nach</w:t>
      </w:r>
      <w:r w:rsidR="007C5AED">
        <w:rPr>
          <w:sz w:val="24"/>
          <w:szCs w:val="24"/>
        </w:rPr>
        <w:t xml:space="preserve">  </w:t>
      </w:r>
      <w:r w:rsidR="00884664">
        <w:rPr>
          <w:sz w:val="24"/>
          <w:szCs w:val="24"/>
        </w:rPr>
        <w:t>(AFB I</w:t>
      </w:r>
      <w:r w:rsidR="00C40F3B">
        <w:rPr>
          <w:sz w:val="24"/>
          <w:szCs w:val="24"/>
        </w:rPr>
        <w:t>/II</w:t>
      </w:r>
      <w:r w:rsidR="00E24FF7">
        <w:rPr>
          <w:sz w:val="24"/>
          <w:szCs w:val="24"/>
        </w:rPr>
        <w:t>).</w:t>
      </w:r>
    </w:p>
    <w:p w:rsidR="00E24FF7" w:rsidRDefault="002D15F8" w:rsidP="003B0E9A">
      <w:pPr>
        <w:rPr>
          <w:sz w:val="24"/>
          <w:szCs w:val="24"/>
        </w:rPr>
      </w:pPr>
      <w:r>
        <w:rPr>
          <w:sz w:val="24"/>
          <w:szCs w:val="24"/>
        </w:rPr>
        <w:t xml:space="preserve">3. </w:t>
      </w:r>
      <w:r w:rsidR="00C40F3B">
        <w:rPr>
          <w:sz w:val="24"/>
          <w:szCs w:val="24"/>
        </w:rPr>
        <w:t xml:space="preserve">Vergleichen </w:t>
      </w:r>
      <w:r w:rsidR="00B5169B">
        <w:rPr>
          <w:sz w:val="24"/>
          <w:szCs w:val="24"/>
        </w:rPr>
        <w:t>Sie die Entwicklung de</w:t>
      </w:r>
      <w:r w:rsidR="00884664">
        <w:rPr>
          <w:sz w:val="24"/>
          <w:szCs w:val="24"/>
        </w:rPr>
        <w:t>r Staatsschulden</w:t>
      </w:r>
      <w:r w:rsidR="00B5169B">
        <w:rPr>
          <w:sz w:val="24"/>
          <w:szCs w:val="24"/>
        </w:rPr>
        <w:t xml:space="preserve"> (Homepage Finanzministerium) und a</w:t>
      </w:r>
      <w:r w:rsidR="00E24FF7">
        <w:rPr>
          <w:sz w:val="24"/>
          <w:szCs w:val="24"/>
        </w:rPr>
        <w:t>nalysieren Sie die</w:t>
      </w:r>
      <w:r w:rsidR="00884664">
        <w:rPr>
          <w:sz w:val="24"/>
          <w:szCs w:val="24"/>
        </w:rPr>
        <w:t>se</w:t>
      </w:r>
      <w:r w:rsidR="00E24FF7">
        <w:rPr>
          <w:sz w:val="24"/>
          <w:szCs w:val="24"/>
        </w:rPr>
        <w:t xml:space="preserve"> Entwicklung</w:t>
      </w:r>
      <w:r w:rsidR="00B5169B">
        <w:rPr>
          <w:sz w:val="24"/>
          <w:szCs w:val="24"/>
        </w:rPr>
        <w:t xml:space="preserve"> </w:t>
      </w:r>
      <w:r w:rsidR="00E24FF7">
        <w:rPr>
          <w:sz w:val="24"/>
          <w:szCs w:val="24"/>
        </w:rPr>
        <w:t>u</w:t>
      </w:r>
      <w:r w:rsidR="00CD2CE9">
        <w:rPr>
          <w:sz w:val="24"/>
          <w:szCs w:val="24"/>
        </w:rPr>
        <w:t>nter Einbeziehung der Konvergenz</w:t>
      </w:r>
      <w:r w:rsidR="00884664">
        <w:rPr>
          <w:sz w:val="24"/>
          <w:szCs w:val="24"/>
        </w:rPr>
        <w:t>kriterien (AFB II</w:t>
      </w:r>
      <w:r w:rsidR="00E24FF7">
        <w:rPr>
          <w:sz w:val="24"/>
          <w:szCs w:val="24"/>
        </w:rPr>
        <w:t>).</w:t>
      </w:r>
    </w:p>
    <w:p w:rsidR="00E24FF7" w:rsidRDefault="002D15F8" w:rsidP="003B0E9A">
      <w:pPr>
        <w:rPr>
          <w:sz w:val="24"/>
          <w:szCs w:val="24"/>
        </w:rPr>
      </w:pPr>
      <w:r>
        <w:rPr>
          <w:sz w:val="24"/>
          <w:szCs w:val="24"/>
        </w:rPr>
        <w:t>4.</w:t>
      </w:r>
      <w:r w:rsidR="00E24FF7">
        <w:rPr>
          <w:sz w:val="24"/>
          <w:szCs w:val="24"/>
        </w:rPr>
        <w:t xml:space="preserve"> </w:t>
      </w:r>
      <w:r w:rsidR="00B5169B">
        <w:rPr>
          <w:sz w:val="24"/>
          <w:szCs w:val="24"/>
        </w:rPr>
        <w:t>Betrachten Sie kurz die Staat</w:t>
      </w:r>
      <w:r w:rsidR="00505972">
        <w:rPr>
          <w:sz w:val="24"/>
          <w:szCs w:val="24"/>
        </w:rPr>
        <w:t>s</w:t>
      </w:r>
      <w:r w:rsidR="00B5169B">
        <w:rPr>
          <w:sz w:val="24"/>
          <w:szCs w:val="24"/>
        </w:rPr>
        <w:t xml:space="preserve">schuldenuhr </w:t>
      </w:r>
      <w:r w:rsidR="00E70035">
        <w:rPr>
          <w:sz w:val="24"/>
          <w:szCs w:val="24"/>
        </w:rPr>
        <w:t>(</w:t>
      </w:r>
      <w:hyperlink r:id="rId15" w:history="1">
        <w:r w:rsidR="00E70035" w:rsidRPr="00117B1F">
          <w:rPr>
            <w:rStyle w:val="Hyperlink"/>
            <w:sz w:val="24"/>
            <w:szCs w:val="24"/>
          </w:rPr>
          <w:t>http://www.staatsschulden.at/</w:t>
        </w:r>
      </w:hyperlink>
      <w:r w:rsidR="00E70035">
        <w:rPr>
          <w:sz w:val="24"/>
          <w:szCs w:val="24"/>
        </w:rPr>
        <w:t xml:space="preserve">)  </w:t>
      </w:r>
      <w:r w:rsidR="00B5169B">
        <w:rPr>
          <w:sz w:val="24"/>
          <w:szCs w:val="24"/>
        </w:rPr>
        <w:t>und</w:t>
      </w:r>
      <w:r w:rsidR="00C40F3B">
        <w:rPr>
          <w:sz w:val="24"/>
          <w:szCs w:val="24"/>
        </w:rPr>
        <w:t xml:space="preserve"> diskutieren </w:t>
      </w:r>
      <w:r w:rsidR="00E24FF7">
        <w:rPr>
          <w:sz w:val="24"/>
          <w:szCs w:val="24"/>
        </w:rPr>
        <w:t xml:space="preserve"> Sie </w:t>
      </w:r>
      <w:r w:rsidR="00B5169B">
        <w:rPr>
          <w:sz w:val="24"/>
          <w:szCs w:val="24"/>
        </w:rPr>
        <w:t xml:space="preserve">dann </w:t>
      </w:r>
      <w:r w:rsidR="00E24FF7">
        <w:rPr>
          <w:sz w:val="24"/>
          <w:szCs w:val="24"/>
        </w:rPr>
        <w:t xml:space="preserve">die Forderung </w:t>
      </w:r>
      <w:r w:rsidR="00884664">
        <w:rPr>
          <w:sz w:val="24"/>
          <w:szCs w:val="24"/>
        </w:rPr>
        <w:t>nach einer Schuldenbremse (AFB III</w:t>
      </w:r>
      <w:r w:rsidR="00E24FF7">
        <w:rPr>
          <w:sz w:val="24"/>
          <w:szCs w:val="24"/>
        </w:rPr>
        <w:t>)?</w:t>
      </w:r>
    </w:p>
    <w:p w:rsidR="00E24FF7" w:rsidRDefault="002D15F8" w:rsidP="003B0E9A">
      <w:pPr>
        <w:rPr>
          <w:sz w:val="24"/>
          <w:szCs w:val="24"/>
        </w:rPr>
      </w:pPr>
      <w:r>
        <w:rPr>
          <w:sz w:val="24"/>
          <w:szCs w:val="24"/>
        </w:rPr>
        <w:t>5.</w:t>
      </w:r>
      <w:r w:rsidR="00E24FF7">
        <w:rPr>
          <w:sz w:val="24"/>
          <w:szCs w:val="24"/>
        </w:rPr>
        <w:t xml:space="preserve"> </w:t>
      </w:r>
      <w:r w:rsidR="003B26E6">
        <w:rPr>
          <w:sz w:val="24"/>
          <w:szCs w:val="24"/>
        </w:rPr>
        <w:t xml:space="preserve">Entwickeln </w:t>
      </w:r>
      <w:r w:rsidR="00C40F3B">
        <w:rPr>
          <w:sz w:val="24"/>
          <w:szCs w:val="24"/>
        </w:rPr>
        <w:t xml:space="preserve"> Sie an Hand der Budgetzahlen 2013 (Homepage</w:t>
      </w:r>
      <w:r w:rsidR="00B473A1">
        <w:rPr>
          <w:sz w:val="24"/>
          <w:szCs w:val="24"/>
        </w:rPr>
        <w:t xml:space="preserve"> Finanzministerium</w:t>
      </w:r>
      <w:bookmarkStart w:id="0" w:name="_GoBack"/>
      <w:bookmarkEnd w:id="0"/>
      <w:r w:rsidR="003B26E6">
        <w:rPr>
          <w:sz w:val="24"/>
          <w:szCs w:val="24"/>
        </w:rPr>
        <w:t>) einen Vorschlag</w:t>
      </w:r>
      <w:r w:rsidR="00C40F3B">
        <w:rPr>
          <w:sz w:val="24"/>
          <w:szCs w:val="24"/>
        </w:rPr>
        <w:t xml:space="preserve">  für </w:t>
      </w:r>
      <w:r w:rsidR="00CD2CE9">
        <w:rPr>
          <w:sz w:val="24"/>
          <w:szCs w:val="24"/>
        </w:rPr>
        <w:t xml:space="preserve"> </w:t>
      </w:r>
      <w:r w:rsidR="00884664">
        <w:rPr>
          <w:sz w:val="24"/>
          <w:szCs w:val="24"/>
        </w:rPr>
        <w:t xml:space="preserve">Einsparungen </w:t>
      </w:r>
      <w:r w:rsidR="00C40F3B">
        <w:rPr>
          <w:sz w:val="24"/>
          <w:szCs w:val="24"/>
        </w:rPr>
        <w:t xml:space="preserve"> im Volumen von 5 </w:t>
      </w:r>
      <w:proofErr w:type="spellStart"/>
      <w:r w:rsidR="00C40F3B">
        <w:rPr>
          <w:sz w:val="24"/>
          <w:szCs w:val="24"/>
        </w:rPr>
        <w:t>Mrd</w:t>
      </w:r>
      <w:proofErr w:type="spellEnd"/>
      <w:r w:rsidR="00C40F3B">
        <w:rPr>
          <w:sz w:val="24"/>
          <w:szCs w:val="24"/>
        </w:rPr>
        <w:t xml:space="preserve"> € </w:t>
      </w:r>
      <w:r w:rsidR="003B26E6">
        <w:rPr>
          <w:sz w:val="24"/>
          <w:szCs w:val="24"/>
        </w:rPr>
        <w:t xml:space="preserve"> und b</w:t>
      </w:r>
      <w:r w:rsidR="00C40F3B">
        <w:rPr>
          <w:sz w:val="24"/>
          <w:szCs w:val="24"/>
        </w:rPr>
        <w:t xml:space="preserve">egründen Sie </w:t>
      </w:r>
      <w:r w:rsidR="003B26E6">
        <w:rPr>
          <w:sz w:val="24"/>
          <w:szCs w:val="24"/>
        </w:rPr>
        <w:t>diesen (AFB III).</w:t>
      </w:r>
    </w:p>
    <w:p w:rsidR="003B0E9A" w:rsidRPr="003B0E9A" w:rsidRDefault="003B0E9A" w:rsidP="003B0E9A">
      <w:pPr>
        <w:rPr>
          <w:sz w:val="24"/>
          <w:szCs w:val="24"/>
        </w:rPr>
      </w:pPr>
      <w:r>
        <w:rPr>
          <w:sz w:val="24"/>
          <w:szCs w:val="24"/>
        </w:rPr>
        <w:t xml:space="preserve"> </w:t>
      </w:r>
    </w:p>
    <w:sectPr w:rsidR="003B0E9A" w:rsidRPr="003B0E9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A0" w:rsidRDefault="009424A0" w:rsidP="0095333D">
      <w:pPr>
        <w:spacing w:after="0"/>
      </w:pPr>
      <w:r>
        <w:separator/>
      </w:r>
    </w:p>
  </w:endnote>
  <w:endnote w:type="continuationSeparator" w:id="0">
    <w:p w:rsidR="009424A0" w:rsidRDefault="009424A0" w:rsidP="009533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useo700-Regular">
    <w:panose1 w:val="00000000000000000000"/>
    <w:charset w:val="00"/>
    <w:family w:val="roman"/>
    <w:notTrueType/>
    <w:pitch w:val="default"/>
    <w:sig w:usb0="00000003" w:usb1="00000000" w:usb2="00000000" w:usb3="00000000" w:csb0="00000001" w:csb1="00000000"/>
  </w:font>
  <w:font w:name="Museo300-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A0" w:rsidRDefault="009424A0" w:rsidP="0095333D">
      <w:pPr>
        <w:spacing w:after="0"/>
      </w:pPr>
      <w:r>
        <w:separator/>
      </w:r>
    </w:p>
  </w:footnote>
  <w:footnote w:type="continuationSeparator" w:id="0">
    <w:p w:rsidR="009424A0" w:rsidRDefault="009424A0" w:rsidP="0095333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A1"/>
    <w:rsid w:val="000326F0"/>
    <w:rsid w:val="00074662"/>
    <w:rsid w:val="000946B0"/>
    <w:rsid w:val="000F2F32"/>
    <w:rsid w:val="001C2BAD"/>
    <w:rsid w:val="001F14AA"/>
    <w:rsid w:val="002600E1"/>
    <w:rsid w:val="002D15F8"/>
    <w:rsid w:val="00322348"/>
    <w:rsid w:val="003420F3"/>
    <w:rsid w:val="003549A1"/>
    <w:rsid w:val="00376C89"/>
    <w:rsid w:val="003B0E9A"/>
    <w:rsid w:val="003B26E6"/>
    <w:rsid w:val="00474AC2"/>
    <w:rsid w:val="00505972"/>
    <w:rsid w:val="005B06D8"/>
    <w:rsid w:val="006F6B7A"/>
    <w:rsid w:val="007351A4"/>
    <w:rsid w:val="00746987"/>
    <w:rsid w:val="007C5AED"/>
    <w:rsid w:val="007F4F1C"/>
    <w:rsid w:val="00884664"/>
    <w:rsid w:val="00925294"/>
    <w:rsid w:val="009424A0"/>
    <w:rsid w:val="0095333D"/>
    <w:rsid w:val="00983B02"/>
    <w:rsid w:val="00AD4A74"/>
    <w:rsid w:val="00B42866"/>
    <w:rsid w:val="00B473A1"/>
    <w:rsid w:val="00B5169B"/>
    <w:rsid w:val="00C40F3B"/>
    <w:rsid w:val="00C918D3"/>
    <w:rsid w:val="00C927B1"/>
    <w:rsid w:val="00CD2CE9"/>
    <w:rsid w:val="00D654A9"/>
    <w:rsid w:val="00E24FF7"/>
    <w:rsid w:val="00E67530"/>
    <w:rsid w:val="00E70035"/>
    <w:rsid w:val="00EC18B3"/>
    <w:rsid w:val="00FD52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420F3"/>
    <w:rPr>
      <w:color w:val="0000FF" w:themeColor="hyperlink"/>
      <w:u w:val="single"/>
    </w:rPr>
  </w:style>
  <w:style w:type="paragraph" w:styleId="Kopfzeile">
    <w:name w:val="header"/>
    <w:basedOn w:val="Standard"/>
    <w:link w:val="KopfzeileZchn"/>
    <w:uiPriority w:val="99"/>
    <w:unhideWhenUsed/>
    <w:rsid w:val="0095333D"/>
    <w:pPr>
      <w:tabs>
        <w:tab w:val="center" w:pos="4536"/>
        <w:tab w:val="right" w:pos="9072"/>
      </w:tabs>
      <w:spacing w:after="0"/>
    </w:pPr>
  </w:style>
  <w:style w:type="character" w:customStyle="1" w:styleId="KopfzeileZchn">
    <w:name w:val="Kopfzeile Zchn"/>
    <w:basedOn w:val="Absatz-Standardschriftart"/>
    <w:link w:val="Kopfzeile"/>
    <w:uiPriority w:val="99"/>
    <w:rsid w:val="0095333D"/>
  </w:style>
  <w:style w:type="paragraph" w:styleId="Fuzeile">
    <w:name w:val="footer"/>
    <w:basedOn w:val="Standard"/>
    <w:link w:val="FuzeileZchn"/>
    <w:uiPriority w:val="99"/>
    <w:unhideWhenUsed/>
    <w:rsid w:val="0095333D"/>
    <w:pPr>
      <w:tabs>
        <w:tab w:val="center" w:pos="4536"/>
        <w:tab w:val="right" w:pos="9072"/>
      </w:tabs>
      <w:spacing w:after="0"/>
    </w:pPr>
  </w:style>
  <w:style w:type="character" w:customStyle="1" w:styleId="FuzeileZchn">
    <w:name w:val="Fußzeile Zchn"/>
    <w:basedOn w:val="Absatz-Standardschriftart"/>
    <w:link w:val="Fuzeile"/>
    <w:uiPriority w:val="99"/>
    <w:rsid w:val="00953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420F3"/>
    <w:rPr>
      <w:color w:val="0000FF" w:themeColor="hyperlink"/>
      <w:u w:val="single"/>
    </w:rPr>
  </w:style>
  <w:style w:type="paragraph" w:styleId="Kopfzeile">
    <w:name w:val="header"/>
    <w:basedOn w:val="Standard"/>
    <w:link w:val="KopfzeileZchn"/>
    <w:uiPriority w:val="99"/>
    <w:unhideWhenUsed/>
    <w:rsid w:val="0095333D"/>
    <w:pPr>
      <w:tabs>
        <w:tab w:val="center" w:pos="4536"/>
        <w:tab w:val="right" w:pos="9072"/>
      </w:tabs>
      <w:spacing w:after="0"/>
    </w:pPr>
  </w:style>
  <w:style w:type="character" w:customStyle="1" w:styleId="KopfzeileZchn">
    <w:name w:val="Kopfzeile Zchn"/>
    <w:basedOn w:val="Absatz-Standardschriftart"/>
    <w:link w:val="Kopfzeile"/>
    <w:uiPriority w:val="99"/>
    <w:rsid w:val="0095333D"/>
  </w:style>
  <w:style w:type="paragraph" w:styleId="Fuzeile">
    <w:name w:val="footer"/>
    <w:basedOn w:val="Standard"/>
    <w:link w:val="FuzeileZchn"/>
    <w:uiPriority w:val="99"/>
    <w:unhideWhenUsed/>
    <w:rsid w:val="0095333D"/>
    <w:pPr>
      <w:tabs>
        <w:tab w:val="center" w:pos="4536"/>
        <w:tab w:val="right" w:pos="9072"/>
      </w:tabs>
      <w:spacing w:after="0"/>
    </w:pPr>
  </w:style>
  <w:style w:type="character" w:customStyle="1" w:styleId="FuzeileZchn">
    <w:name w:val="Fußzeile Zchn"/>
    <w:basedOn w:val="Absatz-Standardschriftart"/>
    <w:link w:val="Fuzeile"/>
    <w:uiPriority w:val="99"/>
    <w:rsid w:val="00953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1702">
      <w:bodyDiv w:val="1"/>
      <w:marLeft w:val="0"/>
      <w:marRight w:val="0"/>
      <w:marTop w:val="0"/>
      <w:marBottom w:val="0"/>
      <w:divBdr>
        <w:top w:val="none" w:sz="0" w:space="0" w:color="auto"/>
        <w:left w:val="none" w:sz="0" w:space="0" w:color="auto"/>
        <w:bottom w:val="none" w:sz="0" w:space="0" w:color="auto"/>
        <w:right w:val="none" w:sz="0" w:space="0" w:color="auto"/>
      </w:divBdr>
    </w:div>
    <w:div w:id="201569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ldmarie.at/wirtschaft/staatsschulden.html%20Zugriff%2025.08.2014" TargetMode="External"/><Relationship Id="rId13" Type="http://schemas.openxmlformats.org/officeDocument/2006/relationships/hyperlink" Target="http://www.oenb.at/" TargetMode="External"/><Relationship Id="rId3" Type="http://schemas.openxmlformats.org/officeDocument/2006/relationships/settings" Target="settings.xml"/><Relationship Id="rId7" Type="http://schemas.openxmlformats.org/officeDocument/2006/relationships/hyperlink" Target="http://www.geldmarie.at/wirtschaft/bip.html" TargetMode="External"/><Relationship Id="rId12" Type="http://schemas.openxmlformats.org/officeDocument/2006/relationships/hyperlink" Target="https://www.bmf.gv.a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genda-austria.at/wp-content/uploads/2014/02/Chancen_Web_25.02_2.pdf" TargetMode="External"/><Relationship Id="rId5" Type="http://schemas.openxmlformats.org/officeDocument/2006/relationships/footnotes" Target="footnotes.xml"/><Relationship Id="rId15" Type="http://schemas.openxmlformats.org/officeDocument/2006/relationships/hyperlink" Target="http://www.staatsschulden.at/" TargetMode="External"/><Relationship Id="rId10" Type="http://schemas.openxmlformats.org/officeDocument/2006/relationships/hyperlink" Target="http://www.agenda-austria.at/grafik-der-woche-oeffentlicher-schuldenstand/"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statistik.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4550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dc:creator>
  <cp:lastModifiedBy>franz</cp:lastModifiedBy>
  <cp:revision>10</cp:revision>
  <dcterms:created xsi:type="dcterms:W3CDTF">2014-08-25T17:41:00Z</dcterms:created>
  <dcterms:modified xsi:type="dcterms:W3CDTF">2014-08-28T16:24:00Z</dcterms:modified>
</cp:coreProperties>
</file>