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52002" w:rsidRPr="00652002" w:rsidRDefault="00D01187" w:rsidP="00652002">
      <w:pPr>
        <w:pBdr>
          <w:top w:val="single" w:sz="4" w:space="0" w:color="auto"/>
          <w:left w:val="single" w:sz="4" w:space="4" w:color="auto"/>
          <w:bottom w:val="single" w:sz="4" w:space="1" w:color="auto"/>
          <w:right w:val="single" w:sz="4" w:space="4" w:color="auto"/>
        </w:pBdr>
        <w:spacing w:after="0"/>
        <w:jc w:val="center"/>
        <w:rPr>
          <w:rFonts w:ascii="Calibri" w:eastAsia="Times New Roman" w:hAnsi="Calibri" w:cs="Times New Roman"/>
          <w:b/>
          <w:sz w:val="40"/>
          <w:szCs w:val="40"/>
          <w:lang w:val="de-DE"/>
        </w:rPr>
      </w:pPr>
      <w:r>
        <w:rPr>
          <w:rFonts w:ascii="Calibri" w:eastAsia="Times New Roman" w:hAnsi="Calibri" w:cs="Times New Roman"/>
          <w:b/>
          <w:sz w:val="40"/>
          <w:szCs w:val="40"/>
          <w:lang w:val="de-DE"/>
        </w:rPr>
        <w:t>5</w:t>
      </w:r>
      <w:r w:rsidR="00652002" w:rsidRPr="00652002">
        <w:rPr>
          <w:rFonts w:ascii="Calibri" w:eastAsia="Times New Roman" w:hAnsi="Calibri" w:cs="Times New Roman"/>
          <w:b/>
          <w:sz w:val="40"/>
          <w:szCs w:val="40"/>
          <w:lang w:val="de-DE"/>
        </w:rPr>
        <w:t xml:space="preserve">. Klasse: </w:t>
      </w:r>
      <w:r w:rsidR="00652002">
        <w:rPr>
          <w:rFonts w:ascii="Calibri" w:eastAsia="Times New Roman" w:hAnsi="Calibri" w:cs="Times New Roman"/>
          <w:b/>
          <w:sz w:val="40"/>
          <w:szCs w:val="40"/>
          <w:lang w:val="de-DE"/>
        </w:rPr>
        <w:t>Migration</w:t>
      </w:r>
      <w:r w:rsidR="00652002" w:rsidRPr="00652002">
        <w:rPr>
          <w:rFonts w:ascii="Calibri" w:eastAsia="Times New Roman" w:hAnsi="Calibri" w:cs="Times New Roman"/>
          <w:b/>
          <w:sz w:val="40"/>
          <w:szCs w:val="40"/>
          <w:lang w:val="de-DE"/>
        </w:rPr>
        <w:t xml:space="preserve"> – </w:t>
      </w:r>
      <w:r w:rsidR="005C3DBC">
        <w:rPr>
          <w:rFonts w:ascii="Calibri" w:eastAsia="Times New Roman" w:hAnsi="Calibri" w:cs="Times New Roman"/>
          <w:b/>
          <w:sz w:val="40"/>
          <w:szCs w:val="40"/>
          <w:lang w:val="de-DE"/>
        </w:rPr>
        <w:t>wo</w:t>
      </w:r>
      <w:r w:rsidR="000A329B">
        <w:rPr>
          <w:rFonts w:ascii="Calibri" w:eastAsia="Times New Roman" w:hAnsi="Calibri" w:cs="Times New Roman"/>
          <w:b/>
          <w:sz w:val="40"/>
          <w:szCs w:val="40"/>
          <w:lang w:val="de-DE"/>
        </w:rPr>
        <w:t>hin geht die Reise</w:t>
      </w:r>
      <w:r w:rsidR="0004120F">
        <w:rPr>
          <w:rFonts w:ascii="Calibri" w:eastAsia="Times New Roman" w:hAnsi="Calibri" w:cs="Times New Roman"/>
          <w:b/>
          <w:sz w:val="40"/>
          <w:szCs w:val="40"/>
          <w:lang w:val="de-DE"/>
        </w:rPr>
        <w:t>?</w:t>
      </w:r>
    </w:p>
    <w:p w:rsidR="00652002" w:rsidRDefault="00652002" w:rsidP="0004433B">
      <w:pPr>
        <w:spacing w:after="96" w:line="288" w:lineRule="atLeast"/>
        <w:outlineLvl w:val="0"/>
        <w:rPr>
          <w:rFonts w:eastAsia="Times New Roman" w:cs="Arial"/>
          <w:b/>
          <w:bCs/>
          <w:color w:val="000000"/>
          <w:kern w:val="36"/>
          <w:sz w:val="32"/>
          <w:szCs w:val="32"/>
          <w:lang w:eastAsia="de-AT"/>
        </w:rPr>
      </w:pPr>
    </w:p>
    <w:p w:rsidR="00652002" w:rsidRPr="00D01187" w:rsidRDefault="00D01187" w:rsidP="0004433B">
      <w:pPr>
        <w:spacing w:after="96" w:line="288" w:lineRule="atLeast"/>
        <w:outlineLvl w:val="0"/>
        <w:rPr>
          <w:rFonts w:ascii="Calibri" w:hAnsi="Calibri"/>
          <w:sz w:val="24"/>
          <w:szCs w:val="24"/>
        </w:rPr>
      </w:pPr>
      <w:r w:rsidRPr="00D01187">
        <w:rPr>
          <w:rFonts w:ascii="Calibri" w:hAnsi="Calibri"/>
          <w:b/>
          <w:sz w:val="24"/>
          <w:szCs w:val="24"/>
        </w:rPr>
        <w:t>Lehrplanbezug:</w:t>
      </w:r>
      <w:r>
        <w:rPr>
          <w:rFonts w:ascii="Calibri" w:hAnsi="Calibri"/>
          <w:b/>
          <w:sz w:val="24"/>
          <w:szCs w:val="24"/>
        </w:rPr>
        <w:t xml:space="preserve"> </w:t>
      </w:r>
      <w:r>
        <w:rPr>
          <w:rFonts w:ascii="Calibri" w:hAnsi="Calibri"/>
          <w:sz w:val="24"/>
          <w:szCs w:val="24"/>
        </w:rPr>
        <w:t>Bevölkerung und Gesellschaft</w:t>
      </w:r>
    </w:p>
    <w:p w:rsidR="00D01187" w:rsidRPr="00D01187" w:rsidRDefault="00D01187" w:rsidP="0004433B">
      <w:pPr>
        <w:spacing w:after="96" w:line="288" w:lineRule="atLeast"/>
        <w:outlineLvl w:val="0"/>
        <w:rPr>
          <w:rFonts w:ascii="Calibri" w:hAnsi="Calibri"/>
          <w:sz w:val="24"/>
          <w:szCs w:val="24"/>
        </w:rPr>
      </w:pPr>
      <w:r w:rsidRPr="00D01187">
        <w:rPr>
          <w:rFonts w:ascii="Calibri" w:hAnsi="Calibri"/>
          <w:b/>
          <w:sz w:val="24"/>
          <w:szCs w:val="24"/>
        </w:rPr>
        <w:t>Lernziel</w:t>
      </w:r>
      <w:r w:rsidRPr="00D01187">
        <w:rPr>
          <w:rFonts w:ascii="Calibri" w:hAnsi="Calibri"/>
          <w:sz w:val="24"/>
          <w:szCs w:val="24"/>
        </w:rPr>
        <w:t>: Ursachen und Auswirkungen der räumlichen und sozialen Mobilität  in verschiedenen Gesellschaften erkennen</w:t>
      </w:r>
    </w:p>
    <w:p w:rsidR="00D01187" w:rsidRDefault="00D01187" w:rsidP="0004433B">
      <w:pPr>
        <w:spacing w:after="96" w:line="288" w:lineRule="atLeast"/>
        <w:outlineLvl w:val="0"/>
        <w:rPr>
          <w:rFonts w:eastAsia="Times New Roman" w:cs="Arial"/>
          <w:b/>
          <w:bCs/>
          <w:color w:val="000000"/>
          <w:kern w:val="36"/>
          <w:sz w:val="32"/>
          <w:szCs w:val="32"/>
          <w:lang w:eastAsia="de-AT"/>
        </w:rPr>
      </w:pPr>
    </w:p>
    <w:p w:rsidR="00E051C7" w:rsidRPr="00E051C7" w:rsidRDefault="002C40F1" w:rsidP="00E051C7">
      <w:pPr>
        <w:spacing w:after="240" w:line="320" w:lineRule="atLeast"/>
        <w:rPr>
          <w:rFonts w:ascii="Calibri" w:eastAsia="Times New Roman" w:hAnsi="Calibri" w:cs="Times New Roman"/>
          <w:sz w:val="16"/>
          <w:szCs w:val="16"/>
        </w:rPr>
      </w:pPr>
      <w:r>
        <w:rPr>
          <w:rFonts w:eastAsia="Times New Roman" w:cs="Arial"/>
          <w:b/>
          <w:bCs/>
          <w:color w:val="000000"/>
          <w:kern w:val="36"/>
          <w:sz w:val="32"/>
          <w:szCs w:val="32"/>
          <w:lang w:eastAsia="de-AT"/>
        </w:rPr>
        <w:t>M 1: OECD-</w:t>
      </w:r>
      <w:r w:rsidR="00B57E99">
        <w:rPr>
          <w:rFonts w:eastAsia="Times New Roman" w:cs="Arial"/>
          <w:b/>
          <w:bCs/>
          <w:color w:val="000000"/>
          <w:kern w:val="36"/>
          <w:sz w:val="32"/>
          <w:szCs w:val="32"/>
          <w:lang w:eastAsia="de-AT"/>
        </w:rPr>
        <w:t xml:space="preserve">Österreich </w:t>
      </w:r>
      <w:r w:rsidR="0004433B" w:rsidRPr="002C40F1">
        <w:rPr>
          <w:rFonts w:eastAsia="Times New Roman" w:cs="Arial"/>
          <w:b/>
          <w:bCs/>
          <w:color w:val="000000"/>
          <w:kern w:val="36"/>
          <w:sz w:val="32"/>
          <w:szCs w:val="32"/>
          <w:lang w:eastAsia="de-AT"/>
        </w:rPr>
        <w:t>nutzt Potenzial der Einwanderer nicht</w:t>
      </w:r>
      <w:r w:rsidRPr="002C40F1">
        <w:rPr>
          <w:rFonts w:eastAsia="Times New Roman" w:cs="Arial"/>
          <w:b/>
          <w:bCs/>
          <w:color w:val="000000"/>
          <w:kern w:val="36"/>
          <w:sz w:val="32"/>
          <w:szCs w:val="32"/>
          <w:lang w:eastAsia="de-AT"/>
        </w:rPr>
        <w:t xml:space="preserve"> </w:t>
      </w:r>
      <w:r w:rsidR="00B57E99">
        <w:rPr>
          <w:rFonts w:eastAsia="Times New Roman" w:cs="Arial"/>
          <w:b/>
          <w:bCs/>
          <w:color w:val="000000"/>
          <w:kern w:val="36"/>
          <w:sz w:val="32"/>
          <w:szCs w:val="32"/>
          <w:lang w:eastAsia="de-AT"/>
        </w:rPr>
        <w:tab/>
        <w:t>(Standard</w:t>
      </w:r>
      <w:r w:rsidR="00E051C7">
        <w:rPr>
          <w:rFonts w:eastAsia="Times New Roman" w:cs="Arial"/>
          <w:b/>
          <w:bCs/>
          <w:color w:val="000000"/>
          <w:kern w:val="36"/>
          <w:sz w:val="32"/>
          <w:szCs w:val="32"/>
          <w:lang w:eastAsia="de-AT"/>
        </w:rPr>
        <w:t xml:space="preserve"> - Text gekürzt</w:t>
      </w:r>
      <w:r w:rsidR="00B57E99">
        <w:rPr>
          <w:rFonts w:eastAsia="Times New Roman" w:cs="Arial"/>
          <w:b/>
          <w:bCs/>
          <w:color w:val="000000"/>
          <w:kern w:val="36"/>
          <w:sz w:val="32"/>
          <w:szCs w:val="32"/>
          <w:lang w:eastAsia="de-AT"/>
        </w:rPr>
        <w:t>)</w:t>
      </w:r>
      <w:r w:rsidR="00E051C7">
        <w:rPr>
          <w:rFonts w:eastAsia="Times New Roman" w:cs="Arial"/>
          <w:b/>
          <w:bCs/>
          <w:color w:val="000000"/>
          <w:kern w:val="36"/>
          <w:sz w:val="32"/>
          <w:szCs w:val="32"/>
          <w:lang w:eastAsia="de-AT"/>
        </w:rPr>
        <w:t xml:space="preserve"> </w:t>
      </w:r>
      <w:r w:rsidR="00E051C7">
        <w:rPr>
          <w:rFonts w:eastAsia="Times New Roman" w:cs="Arial"/>
          <w:bCs/>
          <w:color w:val="000000"/>
          <w:kern w:val="36"/>
          <w:sz w:val="16"/>
          <w:szCs w:val="16"/>
          <w:lang w:eastAsia="de-AT"/>
        </w:rPr>
        <w:t>(</w:t>
      </w:r>
      <w:r w:rsidR="00E051C7" w:rsidRPr="00E051C7">
        <w:rPr>
          <w:rFonts w:ascii="Calibri" w:eastAsia="Times New Roman" w:hAnsi="Calibri" w:cs="Times New Roman"/>
          <w:sz w:val="16"/>
          <w:szCs w:val="16"/>
        </w:rPr>
        <w:t>Zugriff</w:t>
      </w:r>
      <w:r w:rsidR="00E051C7">
        <w:rPr>
          <w:rFonts w:ascii="Calibri" w:eastAsia="Times New Roman" w:hAnsi="Calibri" w:cs="Times New Roman"/>
          <w:sz w:val="16"/>
          <w:szCs w:val="16"/>
        </w:rPr>
        <w:t xml:space="preserve"> </w:t>
      </w:r>
      <w:r w:rsidR="00E051C7" w:rsidRPr="00E051C7">
        <w:rPr>
          <w:rFonts w:ascii="Calibri" w:eastAsia="Times New Roman" w:hAnsi="Calibri" w:cs="Times New Roman"/>
          <w:sz w:val="16"/>
          <w:szCs w:val="16"/>
        </w:rPr>
        <w:t xml:space="preserve"> 01.12. 2014</w:t>
      </w:r>
      <w:r w:rsidR="00E051C7">
        <w:rPr>
          <w:rFonts w:ascii="Calibri" w:eastAsia="Times New Roman" w:hAnsi="Calibri" w:cs="Times New Roman"/>
          <w:sz w:val="16"/>
          <w:szCs w:val="16"/>
        </w:rPr>
        <w:t>)</w:t>
      </w:r>
    </w:p>
    <w:p w:rsidR="0004433B" w:rsidRPr="002C40F1" w:rsidRDefault="0004433B" w:rsidP="0004433B">
      <w:pPr>
        <w:spacing w:after="96" w:line="288" w:lineRule="atLeast"/>
        <w:outlineLvl w:val="0"/>
        <w:rPr>
          <w:rFonts w:eastAsia="Times New Roman" w:cs="Arial"/>
          <w:b/>
          <w:bCs/>
          <w:color w:val="000000"/>
          <w:kern w:val="36"/>
          <w:sz w:val="32"/>
          <w:szCs w:val="32"/>
          <w:lang w:eastAsia="de-AT"/>
        </w:rPr>
      </w:pPr>
    </w:p>
    <w:p w:rsidR="0004433B" w:rsidRPr="00D9598E" w:rsidRDefault="0004433B" w:rsidP="00D9598E">
      <w:pPr>
        <w:pBdr>
          <w:top w:val="single" w:sz="4" w:space="1" w:color="auto"/>
          <w:left w:val="single" w:sz="4" w:space="4" w:color="auto"/>
          <w:bottom w:val="single" w:sz="4" w:space="1" w:color="auto"/>
          <w:right w:val="single" w:sz="4" w:space="4" w:color="auto"/>
        </w:pBdr>
        <w:spacing w:after="240" w:line="343" w:lineRule="atLeast"/>
        <w:outlineLvl w:val="1"/>
        <w:rPr>
          <w:rFonts w:eastAsia="Times New Roman" w:cs="Arial"/>
          <w:b/>
          <w:bCs/>
          <w:color w:val="000000"/>
          <w:sz w:val="24"/>
          <w:szCs w:val="24"/>
          <w:lang w:eastAsia="de-AT"/>
        </w:rPr>
      </w:pPr>
      <w:r w:rsidRPr="002C40F1">
        <w:rPr>
          <w:rFonts w:eastAsia="Times New Roman" w:cs="Arial"/>
          <w:b/>
          <w:bCs/>
          <w:color w:val="000000"/>
          <w:sz w:val="24"/>
          <w:szCs w:val="24"/>
          <w:lang w:eastAsia="de-AT"/>
        </w:rPr>
        <w:t>Migrationsbericht: Österreich belegt Spitzenplatz bei der EU-Zuwanderung</w:t>
      </w:r>
      <w:r w:rsidR="00D9598E">
        <w:rPr>
          <w:rFonts w:eastAsia="Times New Roman" w:cs="Arial"/>
          <w:b/>
          <w:bCs/>
          <w:color w:val="000000"/>
          <w:sz w:val="24"/>
          <w:szCs w:val="24"/>
          <w:lang w:eastAsia="de-AT"/>
        </w:rPr>
        <w:t xml:space="preserve">                                    </w:t>
      </w:r>
      <w:r w:rsidR="00B57E99">
        <w:rPr>
          <w:rFonts w:eastAsia="Times New Roman" w:cs="Arial"/>
          <w:color w:val="000000"/>
          <w:sz w:val="24"/>
          <w:szCs w:val="24"/>
          <w:lang w:eastAsia="de-AT"/>
        </w:rPr>
        <w:t xml:space="preserve"> „</w:t>
      </w:r>
      <w:r w:rsidRPr="002C40F1">
        <w:rPr>
          <w:rFonts w:eastAsia="Times New Roman" w:cs="Arial"/>
          <w:color w:val="000000"/>
          <w:sz w:val="24"/>
          <w:szCs w:val="24"/>
          <w:lang w:eastAsia="de-AT"/>
        </w:rPr>
        <w:t xml:space="preserve"> Die Zuwanderung in die Europäische Union geht nach OECD-Angaben zurück. Die Binnenmigration innerhalb der EU sei erstmals gleich groß wie die Zuwanderung aus Drittstaaten, heißt es im OECD-Migrationsausblick für das Jahr 2014.</w:t>
      </w:r>
    </w:p>
    <w:p w:rsidR="0004433B" w:rsidRPr="002C40F1" w:rsidRDefault="00E051C7" w:rsidP="00D9598E">
      <w:pPr>
        <w:pBdr>
          <w:top w:val="single" w:sz="4" w:space="1" w:color="auto"/>
          <w:left w:val="single" w:sz="4" w:space="4" w:color="auto"/>
          <w:bottom w:val="single" w:sz="4" w:space="1" w:color="auto"/>
          <w:right w:val="single" w:sz="4" w:space="4" w:color="auto"/>
        </w:pBdr>
        <w:spacing w:before="240" w:after="240" w:line="320" w:lineRule="atLeast"/>
        <w:rPr>
          <w:rFonts w:eastAsia="Times New Roman" w:cs="Arial"/>
          <w:color w:val="000000"/>
          <w:sz w:val="24"/>
          <w:szCs w:val="24"/>
          <w:lang w:eastAsia="de-AT"/>
        </w:rPr>
      </w:pPr>
      <w:r>
        <w:rPr>
          <w:rFonts w:eastAsia="Times New Roman" w:cs="Arial"/>
          <w:color w:val="000000"/>
          <w:sz w:val="24"/>
          <w:szCs w:val="24"/>
          <w:lang w:eastAsia="de-AT"/>
        </w:rPr>
        <w:t>Die Zuzüge aus `</w:t>
      </w:r>
      <w:r w:rsidR="0004433B" w:rsidRPr="002C40F1">
        <w:rPr>
          <w:rFonts w:eastAsia="Times New Roman" w:cs="Arial"/>
          <w:color w:val="000000"/>
          <w:sz w:val="24"/>
          <w:szCs w:val="24"/>
          <w:lang w:eastAsia="de-AT"/>
        </w:rPr>
        <w:t>Drittstaaten</w:t>
      </w:r>
      <w:r>
        <w:rPr>
          <w:rFonts w:eastAsia="Times New Roman" w:cs="Arial"/>
          <w:color w:val="000000"/>
          <w:sz w:val="24"/>
          <w:szCs w:val="24"/>
          <w:lang w:eastAsia="de-AT"/>
        </w:rPr>
        <w:t>`</w:t>
      </w:r>
      <w:r w:rsidR="0004433B" w:rsidRPr="002C40F1">
        <w:rPr>
          <w:rFonts w:eastAsia="Times New Roman" w:cs="Arial"/>
          <w:color w:val="000000"/>
          <w:sz w:val="24"/>
          <w:szCs w:val="24"/>
          <w:lang w:eastAsia="de-AT"/>
        </w:rPr>
        <w:t xml:space="preserve"> in die Europäische Union seien im Jahr 2012 auf 950.000 zurückgegangen, nach einem Höchstwert von 1,4 Millionen im Jahr 2007, berichtete die Organisation für Wirtschaftliche Entwicklung und Zusammenarbeit (OECD). Die Migration in die Europäische Union sei damit geringer als die legale Zuwanderung in die USA.</w:t>
      </w:r>
    </w:p>
    <w:p w:rsidR="0004433B" w:rsidRPr="00D01187" w:rsidRDefault="0004433B" w:rsidP="00D9598E">
      <w:pPr>
        <w:pBdr>
          <w:top w:val="single" w:sz="4" w:space="1" w:color="auto"/>
          <w:left w:val="single" w:sz="4" w:space="4" w:color="auto"/>
          <w:bottom w:val="single" w:sz="4" w:space="1" w:color="auto"/>
          <w:right w:val="single" w:sz="4" w:space="4" w:color="auto"/>
        </w:pBdr>
        <w:spacing w:after="240" w:line="320" w:lineRule="atLeast"/>
        <w:outlineLvl w:val="2"/>
        <w:rPr>
          <w:rFonts w:eastAsia="Times New Roman" w:cs="Arial"/>
          <w:b/>
          <w:bCs/>
          <w:color w:val="000000"/>
          <w:sz w:val="24"/>
          <w:szCs w:val="24"/>
          <w:lang w:eastAsia="de-AT"/>
        </w:rPr>
      </w:pPr>
      <w:r w:rsidRPr="002C40F1">
        <w:rPr>
          <w:rFonts w:eastAsia="Times New Roman" w:cs="Arial"/>
          <w:b/>
          <w:bCs/>
          <w:color w:val="000000"/>
          <w:sz w:val="24"/>
          <w:szCs w:val="24"/>
          <w:lang w:eastAsia="de-AT"/>
        </w:rPr>
        <w:t>Österreich als Spitzenreiter</w:t>
      </w:r>
      <w:r w:rsidR="00D01187">
        <w:rPr>
          <w:rFonts w:eastAsia="Times New Roman" w:cs="Arial"/>
          <w:b/>
          <w:bCs/>
          <w:color w:val="000000"/>
          <w:sz w:val="24"/>
          <w:szCs w:val="24"/>
          <w:lang w:eastAsia="de-AT"/>
        </w:rPr>
        <w:t xml:space="preserve">                                                                                                                      </w:t>
      </w:r>
      <w:r w:rsidRPr="002C40F1">
        <w:rPr>
          <w:rFonts w:eastAsia="Times New Roman" w:cs="Arial"/>
          <w:color w:val="000000"/>
          <w:sz w:val="24"/>
          <w:szCs w:val="24"/>
          <w:lang w:eastAsia="de-AT"/>
        </w:rPr>
        <w:t>In Österreich ließen sich im Vorjahr 65.000 Migranten dauerhaft nieder, was einem Rückgang von drei Prozent im Vergleich zum Jahr 2012 entspricht, aber einem Anstieg um 37 Prozent seit 2007. Dieser entfällt aber größtenteils auf Zuzug aus anderen EU-Staaten. 78 Prozent der im Vorjahr nach Österreich zugewanderten Personen sind EU-Binnenmigranten, was der höchste Wert in der OECD ist, sagte OECD-Experte Thomas Liebig zur APA.</w:t>
      </w:r>
    </w:p>
    <w:p w:rsidR="0004433B" w:rsidRPr="002C40F1" w:rsidRDefault="0004433B" w:rsidP="00B17544">
      <w:pPr>
        <w:pBdr>
          <w:top w:val="single" w:sz="4" w:space="1" w:color="auto"/>
          <w:left w:val="single" w:sz="4" w:space="4" w:color="auto"/>
          <w:bottom w:val="single" w:sz="4" w:space="1" w:color="auto"/>
          <w:right w:val="single" w:sz="4" w:space="4" w:color="auto"/>
        </w:pBdr>
        <w:spacing w:after="240" w:line="320" w:lineRule="atLeast"/>
        <w:rPr>
          <w:rFonts w:eastAsia="Times New Roman" w:cs="Arial"/>
          <w:color w:val="000000"/>
          <w:sz w:val="24"/>
          <w:szCs w:val="24"/>
          <w:lang w:eastAsia="de-AT"/>
        </w:rPr>
      </w:pPr>
      <w:r w:rsidRPr="002C40F1">
        <w:rPr>
          <w:rFonts w:eastAsia="Times New Roman" w:cs="Arial"/>
          <w:color w:val="000000"/>
          <w:sz w:val="24"/>
          <w:szCs w:val="24"/>
          <w:lang w:eastAsia="de-AT"/>
        </w:rPr>
        <w:t>In absoluten Zahlen ist Deutschland das größte Zuwanderungsland in Europa. Vorläufigen Zahlen zufolge verlegten 465.000 Menschen ihren Wohnsitz nach Deutschland, um 16 Prozent mehr als 2012. Deutschland ist damit zweitgrößtes Einwanderungsland der OECD hinter den USA, die im Vorjahr erstmals seit einem Jahrzehnt weniger als eine Million Zuwanderer verbuchten.</w:t>
      </w:r>
    </w:p>
    <w:p w:rsidR="00B57E99" w:rsidRPr="00B57E99" w:rsidRDefault="0004433B" w:rsidP="00155ABD">
      <w:pPr>
        <w:pBdr>
          <w:top w:val="single" w:sz="4" w:space="1" w:color="auto"/>
          <w:left w:val="single" w:sz="4" w:space="4" w:color="auto"/>
          <w:bottom w:val="single" w:sz="4" w:space="1" w:color="auto"/>
          <w:right w:val="single" w:sz="4" w:space="4" w:color="auto"/>
        </w:pBdr>
        <w:spacing w:after="240" w:line="320" w:lineRule="atLeast"/>
        <w:outlineLvl w:val="2"/>
        <w:rPr>
          <w:rFonts w:eastAsia="Times New Roman" w:cs="Arial"/>
          <w:color w:val="000000"/>
          <w:sz w:val="24"/>
          <w:szCs w:val="24"/>
          <w:lang w:eastAsia="de-AT"/>
        </w:rPr>
      </w:pPr>
      <w:r w:rsidRPr="002C40F1">
        <w:rPr>
          <w:rFonts w:eastAsia="Times New Roman" w:cs="Arial"/>
          <w:b/>
          <w:bCs/>
          <w:color w:val="000000"/>
          <w:sz w:val="24"/>
          <w:szCs w:val="24"/>
          <w:lang w:eastAsia="de-AT"/>
        </w:rPr>
        <w:t>Städte schneiden schlecht ab</w:t>
      </w:r>
      <w:r w:rsidR="00D01187">
        <w:rPr>
          <w:rFonts w:eastAsia="Times New Roman" w:cs="Arial"/>
          <w:b/>
          <w:bCs/>
          <w:color w:val="000000"/>
          <w:sz w:val="24"/>
          <w:szCs w:val="24"/>
          <w:lang w:eastAsia="de-AT"/>
        </w:rPr>
        <w:t xml:space="preserve">                                                                                                                          </w:t>
      </w:r>
      <w:r w:rsidRPr="002C40F1">
        <w:rPr>
          <w:rFonts w:eastAsia="Times New Roman" w:cs="Arial"/>
          <w:color w:val="000000"/>
          <w:sz w:val="24"/>
          <w:szCs w:val="24"/>
          <w:lang w:eastAsia="de-AT"/>
        </w:rPr>
        <w:t xml:space="preserve">Im Vergleich zu anderen urbanen Zentren schneiden Österreichs Städte besonders schlecht ab, was das Nutzen des Potenzials von Zuwanderern betrifft, sagt auch Migrationsforscher August </w:t>
      </w:r>
      <w:proofErr w:type="spellStart"/>
      <w:r w:rsidRPr="002C40F1">
        <w:rPr>
          <w:rFonts w:eastAsia="Times New Roman" w:cs="Arial"/>
          <w:color w:val="000000"/>
          <w:sz w:val="24"/>
          <w:szCs w:val="24"/>
          <w:lang w:eastAsia="de-AT"/>
        </w:rPr>
        <w:t>Gächter</w:t>
      </w:r>
      <w:proofErr w:type="spellEnd"/>
      <w:r w:rsidRPr="002C40F1">
        <w:rPr>
          <w:rFonts w:eastAsia="Times New Roman" w:cs="Arial"/>
          <w:color w:val="000000"/>
          <w:sz w:val="24"/>
          <w:szCs w:val="24"/>
          <w:lang w:eastAsia="de-AT"/>
        </w:rPr>
        <w:t xml:space="preserve"> vom Wiener Zentrum für Soziale Innovation (ZSI). Oft liegt das daran, dass ausländische Abschlüsse hier nicht anerkannt werden. Aber selbst dann, wenn Zuwanderer in Österreich studiert haben, sind sie einem höheren Risiko ausgesetzt, einmal weniger zu verdienen als Einheimisc</w:t>
      </w:r>
      <w:r w:rsidR="00B57E99">
        <w:rPr>
          <w:rFonts w:eastAsia="Times New Roman" w:cs="Arial"/>
          <w:color w:val="000000"/>
          <w:sz w:val="24"/>
          <w:szCs w:val="24"/>
          <w:lang w:eastAsia="de-AT"/>
        </w:rPr>
        <w:t>he mit derselben Qualifikation“.</w:t>
      </w:r>
    </w:p>
    <w:p w:rsidR="00E051C7" w:rsidRDefault="00E051C7" w:rsidP="007376B5">
      <w:pPr>
        <w:spacing w:after="240" w:line="320" w:lineRule="atLeast"/>
        <w:rPr>
          <w:rFonts w:ascii="Calibri" w:eastAsia="Times New Roman" w:hAnsi="Calibri" w:cs="Times New Roman"/>
          <w:b/>
          <w:sz w:val="32"/>
          <w:szCs w:val="32"/>
        </w:rPr>
      </w:pPr>
    </w:p>
    <w:p w:rsidR="007376B5" w:rsidRDefault="007376B5" w:rsidP="007376B5">
      <w:pPr>
        <w:spacing w:after="240" w:line="320" w:lineRule="atLeast"/>
        <w:rPr>
          <w:rFonts w:ascii="Calibri" w:eastAsia="Times New Roman" w:hAnsi="Calibri" w:cs="Times New Roman"/>
          <w:b/>
          <w:sz w:val="32"/>
          <w:szCs w:val="32"/>
          <w:lang w:val="de-DE"/>
        </w:rPr>
      </w:pPr>
      <w:r>
        <w:rPr>
          <w:noProof/>
          <w:lang w:eastAsia="de-AT"/>
        </w:rPr>
        <w:lastRenderedPageBreak/>
        <w:drawing>
          <wp:anchor distT="0" distB="0" distL="114300" distR="114300" simplePos="0" relativeHeight="251659264" behindDoc="0" locked="0" layoutInCell="1" allowOverlap="1" wp14:anchorId="4683EA69" wp14:editId="4DC48C85">
            <wp:simplePos x="0" y="0"/>
            <wp:positionH relativeFrom="column">
              <wp:posOffset>519430</wp:posOffset>
            </wp:positionH>
            <wp:positionV relativeFrom="paragraph">
              <wp:posOffset>271780</wp:posOffset>
            </wp:positionV>
            <wp:extent cx="4854532" cy="8096157"/>
            <wp:effectExtent l="19050" t="19050" r="22860" b="19685"/>
            <wp:wrapNone/>
            <wp:docPr id="1" name="Bild 1" descr="http://diepresse.com/images/uploads/8/8/b/1583243/Globale-Migration-2005-2010---SPERRFRIST_1396010101852252_v0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epresse.com/images/uploads/8/8/b/1583243/Globale-Migration-2005-2010---SPERRFRIST_1396010101852252_v0_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532" cy="809615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sz w:val="32"/>
          <w:szCs w:val="32"/>
          <w:lang w:val="de-DE"/>
        </w:rPr>
        <w:t xml:space="preserve">M 2: </w:t>
      </w: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7376B5" w:rsidRDefault="007376B5" w:rsidP="007376B5">
      <w:pPr>
        <w:spacing w:after="240" w:line="320" w:lineRule="atLeast"/>
        <w:rPr>
          <w:rFonts w:ascii="Calibri" w:eastAsia="Times New Roman" w:hAnsi="Calibri" w:cs="Times New Roman"/>
          <w:b/>
          <w:sz w:val="32"/>
          <w:szCs w:val="32"/>
          <w:lang w:val="de-DE"/>
        </w:rPr>
      </w:pPr>
    </w:p>
    <w:p w:rsidR="000C496D" w:rsidRDefault="007376B5" w:rsidP="007376B5">
      <w:pPr>
        <w:spacing w:after="240" w:line="320" w:lineRule="atLeast"/>
        <w:rPr>
          <w:rFonts w:ascii="Calibri" w:eastAsia="Times New Roman" w:hAnsi="Calibri" w:cs="Times New Roman"/>
          <w:b/>
          <w:sz w:val="16"/>
          <w:szCs w:val="16"/>
          <w:lang w:val="de-DE"/>
        </w:rPr>
      </w:pPr>
      <w:r>
        <w:rPr>
          <w:rFonts w:ascii="Calibri" w:eastAsia="Times New Roman" w:hAnsi="Calibri" w:cs="Times New Roman"/>
          <w:b/>
          <w:sz w:val="32"/>
          <w:szCs w:val="32"/>
          <w:lang w:val="de-DE"/>
        </w:rPr>
        <w:tab/>
      </w:r>
      <w:r>
        <w:rPr>
          <w:rFonts w:ascii="Calibri" w:eastAsia="Times New Roman" w:hAnsi="Calibri" w:cs="Times New Roman"/>
          <w:b/>
          <w:sz w:val="32"/>
          <w:szCs w:val="32"/>
          <w:lang w:val="de-DE"/>
        </w:rPr>
        <w:tab/>
      </w:r>
      <w:r w:rsidRPr="00155ABD">
        <w:rPr>
          <w:rFonts w:ascii="Calibri" w:eastAsia="Times New Roman" w:hAnsi="Calibri" w:cs="Times New Roman"/>
          <w:b/>
          <w:sz w:val="16"/>
          <w:szCs w:val="16"/>
          <w:lang w:val="de-DE"/>
        </w:rPr>
        <w:t>(Quelle</w:t>
      </w:r>
      <w:r w:rsidRPr="007376B5">
        <w:rPr>
          <w:rFonts w:ascii="Calibri" w:eastAsia="Times New Roman" w:hAnsi="Calibri" w:cs="Times New Roman"/>
          <w:b/>
          <w:sz w:val="16"/>
          <w:szCs w:val="16"/>
          <w:lang w:val="de-DE"/>
        </w:rPr>
        <w:t xml:space="preserve">: DiePresse.com </w:t>
      </w:r>
      <w:r>
        <w:rPr>
          <w:rFonts w:ascii="Calibri" w:eastAsia="Times New Roman" w:hAnsi="Calibri" w:cs="Times New Roman"/>
          <w:b/>
          <w:sz w:val="16"/>
          <w:szCs w:val="16"/>
          <w:lang w:val="de-DE"/>
        </w:rPr>
        <w:t xml:space="preserve"> </w:t>
      </w:r>
      <w:r w:rsidRPr="007376B5">
        <w:rPr>
          <w:rFonts w:ascii="Calibri" w:eastAsia="Times New Roman" w:hAnsi="Calibri" w:cs="Times New Roman"/>
          <w:b/>
          <w:sz w:val="16"/>
          <w:szCs w:val="16"/>
          <w:lang w:val="de-DE"/>
        </w:rPr>
        <w:t xml:space="preserve">– 28.03.2014 – Zugriff </w:t>
      </w:r>
      <w:r w:rsidR="00155ABD">
        <w:rPr>
          <w:rFonts w:ascii="Calibri" w:eastAsia="Times New Roman" w:hAnsi="Calibri" w:cs="Times New Roman"/>
          <w:b/>
          <w:sz w:val="16"/>
          <w:szCs w:val="16"/>
          <w:lang w:val="de-DE"/>
        </w:rPr>
        <w:t xml:space="preserve"> </w:t>
      </w:r>
      <w:r w:rsidRPr="007376B5">
        <w:rPr>
          <w:rFonts w:ascii="Calibri" w:eastAsia="Times New Roman" w:hAnsi="Calibri" w:cs="Times New Roman"/>
          <w:b/>
          <w:sz w:val="16"/>
          <w:szCs w:val="16"/>
          <w:lang w:val="de-DE"/>
        </w:rPr>
        <w:t xml:space="preserve"> 01.12.2014</w:t>
      </w:r>
      <w:r>
        <w:rPr>
          <w:rFonts w:ascii="Calibri" w:eastAsia="Times New Roman" w:hAnsi="Calibri" w:cs="Times New Roman"/>
          <w:b/>
          <w:sz w:val="16"/>
          <w:szCs w:val="16"/>
          <w:lang w:val="de-DE"/>
        </w:rPr>
        <w:t xml:space="preserve">) </w:t>
      </w:r>
    </w:p>
    <w:p w:rsidR="00B4312D" w:rsidRPr="00E051C7" w:rsidRDefault="007376B5" w:rsidP="000C496D">
      <w:pPr>
        <w:spacing w:after="240" w:line="320" w:lineRule="atLeast"/>
        <w:rPr>
          <w:rStyle w:val="Fett"/>
          <w:rFonts w:ascii="Calibri" w:eastAsia="Times New Roman" w:hAnsi="Calibri" w:cs="Times New Roman"/>
          <w:bCs w:val="0"/>
          <w:sz w:val="16"/>
          <w:szCs w:val="16"/>
          <w:lang w:val="de-DE"/>
        </w:rPr>
      </w:pPr>
      <w:r>
        <w:rPr>
          <w:rFonts w:ascii="Calibri" w:eastAsia="Times New Roman" w:hAnsi="Calibri" w:cs="Times New Roman"/>
          <w:b/>
          <w:sz w:val="32"/>
          <w:szCs w:val="32"/>
          <w:lang w:val="de-DE"/>
        </w:rPr>
        <w:lastRenderedPageBreak/>
        <w:t>M 3</w:t>
      </w:r>
      <w:r w:rsidR="0008304C">
        <w:rPr>
          <w:rFonts w:ascii="Calibri" w:eastAsia="Times New Roman" w:hAnsi="Calibri" w:cs="Times New Roman"/>
          <w:b/>
          <w:sz w:val="32"/>
          <w:szCs w:val="32"/>
          <w:lang w:val="de-DE"/>
        </w:rPr>
        <w:t>:</w:t>
      </w:r>
      <w:r w:rsidR="00B4312D">
        <w:rPr>
          <w:rFonts w:ascii="Calibri" w:eastAsia="Times New Roman" w:hAnsi="Calibri" w:cs="Times New Roman"/>
          <w:b/>
          <w:sz w:val="32"/>
          <w:szCs w:val="32"/>
          <w:lang w:val="de-DE"/>
        </w:rPr>
        <w:t xml:space="preserve"> 3. Wiener Integrations- &amp; Diversitätsmonitor 2014 </w:t>
      </w:r>
      <w:r w:rsidR="00992405">
        <w:rPr>
          <w:rFonts w:ascii="Calibri" w:eastAsia="Times New Roman" w:hAnsi="Calibri" w:cs="Times New Roman"/>
          <w:b/>
          <w:sz w:val="32"/>
          <w:szCs w:val="32"/>
          <w:lang w:val="de-DE"/>
        </w:rPr>
        <w:t xml:space="preserve">                      </w:t>
      </w:r>
      <w:r w:rsidR="00992405">
        <w:rPr>
          <w:rFonts w:ascii="Calibri" w:eastAsia="Times New Roman" w:hAnsi="Calibri" w:cs="Times New Roman"/>
          <w:b/>
          <w:sz w:val="32"/>
          <w:szCs w:val="32"/>
          <w:lang w:val="de-DE"/>
        </w:rPr>
        <w:tab/>
      </w:r>
      <w:r w:rsidR="00E051C7">
        <w:rPr>
          <w:rFonts w:ascii="Calibri" w:eastAsia="Times New Roman" w:hAnsi="Calibri" w:cs="Times New Roman"/>
          <w:sz w:val="32"/>
          <w:szCs w:val="32"/>
          <w:lang w:val="de-DE"/>
        </w:rPr>
        <w:t>(</w:t>
      </w:r>
      <w:r w:rsidR="0040495D">
        <w:rPr>
          <w:rFonts w:ascii="Calibri" w:eastAsia="Times New Roman" w:hAnsi="Calibri" w:cs="Times New Roman"/>
          <w:sz w:val="32"/>
          <w:szCs w:val="32"/>
          <w:lang w:val="de-DE"/>
        </w:rPr>
        <w:t>Kurier</w:t>
      </w:r>
      <w:r w:rsidR="00E051C7">
        <w:rPr>
          <w:rFonts w:ascii="Calibri" w:eastAsia="Times New Roman" w:hAnsi="Calibri" w:cs="Times New Roman"/>
          <w:sz w:val="32"/>
          <w:szCs w:val="32"/>
          <w:lang w:val="de-DE"/>
        </w:rPr>
        <w:t xml:space="preserve"> - Text gekürzt) </w:t>
      </w:r>
      <w:r w:rsidR="00E051C7">
        <w:rPr>
          <w:rFonts w:ascii="Calibri" w:eastAsia="Times New Roman" w:hAnsi="Calibri" w:cs="Times New Roman"/>
          <w:sz w:val="16"/>
          <w:szCs w:val="16"/>
          <w:lang w:val="de-DE"/>
        </w:rPr>
        <w:t>Quelle</w:t>
      </w:r>
      <w:r w:rsidR="00E051C7" w:rsidRPr="00E051C7">
        <w:rPr>
          <w:rFonts w:ascii="Calibri" w:eastAsia="Times New Roman" w:hAnsi="Calibri" w:cs="Times New Roman"/>
          <w:sz w:val="16"/>
          <w:szCs w:val="16"/>
          <w:lang w:val="de-DE"/>
        </w:rPr>
        <w:t xml:space="preserve">: Kurier </w:t>
      </w:r>
      <w:r w:rsidR="00B4312D" w:rsidRPr="00E051C7">
        <w:rPr>
          <w:rFonts w:ascii="Calibri" w:eastAsia="Times New Roman" w:hAnsi="Calibri" w:cs="Times New Roman"/>
          <w:sz w:val="16"/>
          <w:szCs w:val="16"/>
          <w:lang w:val="de-DE"/>
        </w:rPr>
        <w:t>13. 11. 2014</w:t>
      </w:r>
      <w:r w:rsidR="00E051C7">
        <w:rPr>
          <w:rFonts w:ascii="Calibri" w:eastAsia="Times New Roman" w:hAnsi="Calibri" w:cs="Times New Roman"/>
          <w:sz w:val="16"/>
          <w:szCs w:val="16"/>
          <w:lang w:val="de-DE"/>
        </w:rPr>
        <w:t xml:space="preserve"> </w:t>
      </w:r>
      <w:r w:rsidR="0040495D">
        <w:rPr>
          <w:rFonts w:ascii="Calibri" w:eastAsia="Times New Roman" w:hAnsi="Calibri" w:cs="Times New Roman"/>
          <w:sz w:val="16"/>
          <w:szCs w:val="16"/>
          <w:lang w:val="de-DE"/>
        </w:rPr>
        <w:t xml:space="preserve"> </w:t>
      </w:r>
      <w:r w:rsidR="00155ABD" w:rsidRPr="00E051C7">
        <w:rPr>
          <w:rFonts w:ascii="Calibri" w:eastAsia="Times New Roman" w:hAnsi="Calibri" w:cs="Times New Roman"/>
          <w:sz w:val="16"/>
          <w:szCs w:val="16"/>
          <w:lang w:val="de-DE"/>
        </w:rPr>
        <w:t>Zugriff  01.12.2014</w:t>
      </w:r>
    </w:p>
    <w:p w:rsidR="0072162F" w:rsidRPr="00652002" w:rsidRDefault="0072162F" w:rsidP="00D9598E">
      <w:pPr>
        <w:pBdr>
          <w:top w:val="single" w:sz="4" w:space="1" w:color="auto"/>
          <w:left w:val="single" w:sz="4" w:space="4" w:color="auto"/>
          <w:bottom w:val="single" w:sz="4" w:space="1" w:color="auto"/>
          <w:right w:val="single" w:sz="4" w:space="4" w:color="auto"/>
        </w:pBdr>
        <w:spacing w:after="225"/>
        <w:textAlignment w:val="baseline"/>
        <w:outlineLvl w:val="1"/>
        <w:rPr>
          <w:rFonts w:eastAsia="Times New Roman" w:cs="Arial"/>
          <w:b/>
          <w:bCs/>
          <w:color w:val="333333"/>
          <w:spacing w:val="15"/>
          <w:sz w:val="24"/>
          <w:szCs w:val="24"/>
          <w:lang w:eastAsia="de-AT"/>
        </w:rPr>
      </w:pPr>
      <w:r w:rsidRPr="0072162F">
        <w:rPr>
          <w:rFonts w:eastAsia="Times New Roman" w:cs="Arial"/>
          <w:b/>
          <w:bCs/>
          <w:color w:val="333333"/>
          <w:spacing w:val="15"/>
          <w:sz w:val="24"/>
          <w:szCs w:val="24"/>
          <w:lang w:eastAsia="de-AT"/>
        </w:rPr>
        <w:t>Schlecht bezahlt trotz guter Bildung</w:t>
      </w:r>
      <w:r w:rsidR="00652002">
        <w:rPr>
          <w:rFonts w:eastAsia="Times New Roman" w:cs="Arial"/>
          <w:b/>
          <w:bCs/>
          <w:color w:val="333333"/>
          <w:spacing w:val="15"/>
          <w:sz w:val="24"/>
          <w:szCs w:val="24"/>
          <w:lang w:eastAsia="de-AT"/>
        </w:rPr>
        <w:t xml:space="preserve">     </w:t>
      </w:r>
      <w:r w:rsidR="002F4B59">
        <w:rPr>
          <w:rFonts w:eastAsia="Times New Roman" w:cs="Arial"/>
          <w:b/>
          <w:bCs/>
          <w:color w:val="333333"/>
          <w:spacing w:val="15"/>
          <w:sz w:val="24"/>
          <w:szCs w:val="24"/>
          <w:lang w:eastAsia="de-AT"/>
        </w:rPr>
        <w:t xml:space="preserve">                                                                     </w:t>
      </w:r>
      <w:r w:rsidR="00B57E99">
        <w:rPr>
          <w:rFonts w:eastAsia="Times New Roman" w:cs="Arial"/>
          <w:color w:val="444444"/>
          <w:sz w:val="24"/>
          <w:szCs w:val="24"/>
          <w:lang w:eastAsia="de-AT"/>
        </w:rPr>
        <w:t>„</w:t>
      </w:r>
      <w:r w:rsidRPr="0072162F">
        <w:rPr>
          <w:rFonts w:eastAsia="Times New Roman" w:cs="Arial"/>
          <w:color w:val="444444"/>
          <w:sz w:val="24"/>
          <w:szCs w:val="24"/>
          <w:lang w:eastAsia="de-AT"/>
        </w:rPr>
        <w:t>Die Hälfte aller Wiener - exakt 49 Prozent - hat Migrationshintergrund. Damit wurde so gut wie jeder zweite Bundeshauptstädter im Ausland geboren oder hat zumindest einen nicht in Österreich geborenen Elternteil. Das geht aus dem aktuellen Integrations- und Diversitätsmonitor hervor. Probleme finden sich etwa am Arbeitsmarkt: Trotz höherer Qualifikation gibt es oft nur schlecht bezahlte Jobs.</w:t>
      </w:r>
    </w:p>
    <w:p w:rsidR="00B17544" w:rsidRDefault="00652002" w:rsidP="00D9598E">
      <w:pPr>
        <w:pBdr>
          <w:top w:val="single" w:sz="4" w:space="1" w:color="auto"/>
          <w:left w:val="single" w:sz="4" w:space="4" w:color="auto"/>
          <w:bottom w:val="single" w:sz="4" w:space="1" w:color="auto"/>
          <w:right w:val="single" w:sz="4" w:space="4" w:color="auto"/>
        </w:pBdr>
        <w:rPr>
          <w:rStyle w:val="Fett"/>
          <w:b w:val="0"/>
          <w:color w:val="444444"/>
          <w:spacing w:val="8"/>
          <w:sz w:val="24"/>
          <w:szCs w:val="24"/>
          <w:bdr w:val="none" w:sz="0" w:space="0" w:color="auto" w:frame="1"/>
        </w:rPr>
      </w:pPr>
      <w:r w:rsidRPr="00992405">
        <w:rPr>
          <w:rStyle w:val="Fett"/>
          <w:b w:val="0"/>
          <w:color w:val="444444"/>
          <w:spacing w:val="8"/>
          <w:sz w:val="24"/>
          <w:szCs w:val="24"/>
          <w:bdr w:val="none" w:sz="0" w:space="0" w:color="auto" w:frame="1"/>
        </w:rPr>
        <w:t>KURIER: Laut Integrationsmonitor arbeiten 34 Prozent der Beschäftigten mit höherer Bildung aus Nicht-EU-Staaten in Hilfstätigkeiten. Das Bild vom ausländischen Mediziner, der in Wien als Taxifahrer seinen Unterhalt verdient, entspricht also nach wie vor der Realität?</w:t>
      </w:r>
      <w:r w:rsidR="00B17544">
        <w:rPr>
          <w:rStyle w:val="Fett"/>
          <w:b w:val="0"/>
          <w:color w:val="444444"/>
          <w:spacing w:val="8"/>
          <w:sz w:val="24"/>
          <w:szCs w:val="24"/>
          <w:bdr w:val="none" w:sz="0" w:space="0" w:color="auto" w:frame="1"/>
        </w:rPr>
        <w:t xml:space="preserve">                                                                                                                         </w:t>
      </w:r>
    </w:p>
    <w:p w:rsidR="0072162F" w:rsidRPr="000C496D" w:rsidRDefault="00B17544" w:rsidP="0040495D">
      <w:pPr>
        <w:pBdr>
          <w:top w:val="single" w:sz="4" w:space="1" w:color="auto"/>
          <w:left w:val="single" w:sz="4" w:space="4" w:color="auto"/>
          <w:bottom w:val="single" w:sz="4" w:space="1" w:color="auto"/>
          <w:right w:val="single" w:sz="4" w:space="4" w:color="auto"/>
        </w:pBdr>
        <w:jc w:val="center"/>
        <w:rPr>
          <w:rFonts w:eastAsia="Times New Roman" w:cs="Arial"/>
          <w:b/>
          <w:bCs/>
          <w:color w:val="333333"/>
          <w:spacing w:val="15"/>
          <w:sz w:val="24"/>
          <w:szCs w:val="24"/>
          <w:lang w:eastAsia="de-AT"/>
        </w:rPr>
      </w:pPr>
      <w:r w:rsidRPr="00B17544">
        <w:rPr>
          <w:rFonts w:eastAsia="Times New Roman" w:cs="Arial"/>
          <w:b/>
          <w:bCs/>
          <w:color w:val="333333"/>
          <w:spacing w:val="15"/>
          <w:sz w:val="24"/>
          <w:szCs w:val="24"/>
          <w:lang w:eastAsia="de-AT"/>
        </w:rPr>
        <w:t>Fast ein Viertel von Wahlen ausgeschlossen</w:t>
      </w:r>
      <w:r>
        <w:rPr>
          <w:rFonts w:eastAsia="Times New Roman" w:cs="Arial"/>
          <w:b/>
          <w:bCs/>
          <w:color w:val="333333"/>
          <w:spacing w:val="15"/>
          <w:sz w:val="24"/>
          <w:szCs w:val="24"/>
          <w:lang w:eastAsia="de-AT"/>
        </w:rPr>
        <w:t xml:space="preserve">                                                                                                     </w:t>
      </w:r>
      <w:r w:rsidR="00D9598E">
        <w:rPr>
          <w:rFonts w:eastAsia="Times New Roman" w:cs="Arial"/>
          <w:b/>
          <w:bCs/>
          <w:color w:val="333333"/>
          <w:spacing w:val="15"/>
          <w:sz w:val="24"/>
          <w:szCs w:val="24"/>
          <w:lang w:eastAsia="de-AT"/>
        </w:rPr>
        <w:t xml:space="preserve">                          </w:t>
      </w:r>
      <w:r w:rsidRPr="00B17544">
        <w:rPr>
          <w:rFonts w:eastAsia="Times New Roman" w:cs="Arial"/>
          <w:color w:val="444444"/>
          <w:sz w:val="24"/>
          <w:szCs w:val="24"/>
          <w:lang w:eastAsia="de-AT"/>
        </w:rPr>
        <w:t>Ein weiteres Problem ortet Frauenberger beim Wahlrecht. Denn 24 Prozent aller Wiener im wahlfähigen Alter seien aufgrund ihrer ausländischen Staatsangehörigkeit von Urnengängen ausgeschlossen. "Dieser Anteil und damit das Demokratiedefizit steigen stetig", so die Schlussfolgerung. Die Ressortchefin will deshalb - soweit auf Landesebene möglich - Mitbestimmungsmöglichkeiten a la Bürgerbeteiligung, Petitionsrecht oder in Interessensvertretungen nutzen bzw. ausbauen. Eine Öffnung des Wahlrechts bei der nächsten Wien-Wahl für Menschen ohne österreichischen Pass, setzt allerdings Änderungen auf Bundesebene voraus</w:t>
      </w:r>
      <w:r w:rsidR="00B57E99">
        <w:rPr>
          <w:rFonts w:eastAsia="Times New Roman" w:cs="Arial"/>
          <w:color w:val="444444"/>
          <w:sz w:val="24"/>
          <w:szCs w:val="24"/>
          <w:lang w:eastAsia="de-AT"/>
        </w:rPr>
        <w:t>“</w:t>
      </w:r>
      <w:r w:rsidRPr="00B17544">
        <w:rPr>
          <w:rFonts w:eastAsia="Times New Roman" w:cs="Arial"/>
          <w:color w:val="444444"/>
          <w:sz w:val="24"/>
          <w:szCs w:val="24"/>
          <w:lang w:eastAsia="de-AT"/>
        </w:rPr>
        <w:t>.</w:t>
      </w:r>
    </w:p>
    <w:p w:rsidR="007128BD" w:rsidRDefault="007128BD" w:rsidP="007128BD">
      <w:pPr>
        <w:spacing w:after="0"/>
        <w:rPr>
          <w:rFonts w:ascii="Calibri" w:eastAsia="Times New Roman" w:hAnsi="Calibri" w:cs="Times New Roman"/>
          <w:sz w:val="28"/>
          <w:szCs w:val="28"/>
          <w:lang w:val="de-DE"/>
        </w:rPr>
      </w:pPr>
      <w:r w:rsidRPr="007128BD">
        <w:rPr>
          <w:rFonts w:ascii="Calibri" w:eastAsia="Times New Roman" w:hAnsi="Calibri" w:cs="Times New Roman"/>
          <w:b/>
          <w:sz w:val="32"/>
          <w:szCs w:val="32"/>
          <w:lang w:val="de-DE"/>
        </w:rPr>
        <w:t xml:space="preserve">Aufgabenstellung </w:t>
      </w:r>
      <w:r w:rsidRPr="007128BD">
        <w:rPr>
          <w:rFonts w:ascii="Calibri" w:eastAsia="Times New Roman" w:hAnsi="Calibri" w:cs="Times New Roman"/>
          <w:sz w:val="28"/>
          <w:szCs w:val="28"/>
          <w:lang w:val="de-DE"/>
        </w:rPr>
        <w:t>(AFB = Anforderungsbereich):</w:t>
      </w:r>
    </w:p>
    <w:p w:rsidR="007128BD" w:rsidRDefault="007128BD" w:rsidP="007128BD">
      <w:pPr>
        <w:spacing w:after="0"/>
        <w:rPr>
          <w:rFonts w:ascii="Calibri" w:eastAsia="Times New Roman" w:hAnsi="Calibri" w:cs="Times New Roman"/>
          <w:sz w:val="28"/>
          <w:szCs w:val="28"/>
          <w:lang w:val="de-DE"/>
        </w:rPr>
      </w:pPr>
    </w:p>
    <w:p w:rsidR="007128BD" w:rsidRDefault="00B57E99" w:rsidP="007128BD">
      <w:pPr>
        <w:spacing w:after="0"/>
        <w:rPr>
          <w:rFonts w:ascii="Calibri" w:eastAsia="Times New Roman" w:hAnsi="Calibri" w:cs="Times New Roman"/>
          <w:sz w:val="28"/>
          <w:szCs w:val="28"/>
          <w:lang w:val="de-DE"/>
        </w:rPr>
      </w:pPr>
      <w:r>
        <w:rPr>
          <w:rFonts w:ascii="Calibri" w:eastAsia="Times New Roman" w:hAnsi="Calibri" w:cs="Times New Roman"/>
          <w:sz w:val="28"/>
          <w:szCs w:val="28"/>
          <w:lang w:val="de-DE"/>
        </w:rPr>
        <w:t xml:space="preserve">1.  Definieren </w:t>
      </w:r>
      <w:r w:rsidR="007128BD">
        <w:rPr>
          <w:rFonts w:ascii="Calibri" w:eastAsia="Times New Roman" w:hAnsi="Calibri" w:cs="Times New Roman"/>
          <w:sz w:val="28"/>
          <w:szCs w:val="28"/>
          <w:lang w:val="de-DE"/>
        </w:rPr>
        <w:t xml:space="preserve">Sie </w:t>
      </w:r>
      <w:r>
        <w:rPr>
          <w:rFonts w:ascii="Calibri" w:eastAsia="Times New Roman" w:hAnsi="Calibri" w:cs="Times New Roman"/>
          <w:sz w:val="28"/>
          <w:szCs w:val="28"/>
          <w:lang w:val="de-DE"/>
        </w:rPr>
        <w:t xml:space="preserve">mit Hilfe des </w:t>
      </w:r>
      <w:r w:rsidR="007128BD">
        <w:rPr>
          <w:rFonts w:ascii="Calibri" w:eastAsia="Times New Roman" w:hAnsi="Calibri" w:cs="Times New Roman"/>
          <w:sz w:val="28"/>
          <w:szCs w:val="28"/>
          <w:lang w:val="de-DE"/>
        </w:rPr>
        <w:t>GWK-Buch</w:t>
      </w:r>
      <w:r>
        <w:rPr>
          <w:rFonts w:ascii="Calibri" w:eastAsia="Times New Roman" w:hAnsi="Calibri" w:cs="Times New Roman"/>
          <w:sz w:val="28"/>
          <w:szCs w:val="28"/>
          <w:lang w:val="de-DE"/>
        </w:rPr>
        <w:t xml:space="preserve">es oder des </w:t>
      </w:r>
      <w:r w:rsidR="007128BD">
        <w:rPr>
          <w:rFonts w:ascii="Calibri" w:eastAsia="Times New Roman" w:hAnsi="Calibri" w:cs="Times New Roman"/>
          <w:sz w:val="28"/>
          <w:szCs w:val="28"/>
          <w:lang w:val="de-DE"/>
        </w:rPr>
        <w:t>Internet</w:t>
      </w:r>
      <w:r w:rsidR="00E051C7">
        <w:rPr>
          <w:rFonts w:ascii="Calibri" w:eastAsia="Times New Roman" w:hAnsi="Calibri" w:cs="Times New Roman"/>
          <w:sz w:val="28"/>
          <w:szCs w:val="28"/>
          <w:lang w:val="de-DE"/>
        </w:rPr>
        <w:t>s</w:t>
      </w:r>
      <w:r w:rsidR="007128BD">
        <w:rPr>
          <w:rFonts w:ascii="Calibri" w:eastAsia="Times New Roman" w:hAnsi="Calibri" w:cs="Times New Roman"/>
          <w:sz w:val="28"/>
          <w:szCs w:val="28"/>
          <w:lang w:val="de-DE"/>
        </w:rPr>
        <w:t xml:space="preserve"> die Begriffe </w:t>
      </w:r>
      <w:r>
        <w:rPr>
          <w:rFonts w:ascii="Calibri" w:eastAsia="Times New Roman" w:hAnsi="Calibri" w:cs="Times New Roman"/>
          <w:sz w:val="28"/>
          <w:szCs w:val="28"/>
          <w:lang w:val="de-DE"/>
        </w:rPr>
        <w:t>„</w:t>
      </w:r>
      <w:r w:rsidR="007128BD">
        <w:rPr>
          <w:rFonts w:ascii="Calibri" w:eastAsia="Times New Roman" w:hAnsi="Calibri" w:cs="Times New Roman"/>
          <w:sz w:val="28"/>
          <w:szCs w:val="28"/>
          <w:lang w:val="de-DE"/>
        </w:rPr>
        <w:t>Migranten</w:t>
      </w:r>
      <w:r>
        <w:rPr>
          <w:rFonts w:ascii="Calibri" w:eastAsia="Times New Roman" w:hAnsi="Calibri" w:cs="Times New Roman"/>
          <w:sz w:val="28"/>
          <w:szCs w:val="28"/>
          <w:lang w:val="de-DE"/>
        </w:rPr>
        <w:t xml:space="preserve">/in“, </w:t>
      </w:r>
      <w:r w:rsidR="007128BD">
        <w:rPr>
          <w:rFonts w:ascii="Calibri" w:eastAsia="Times New Roman" w:hAnsi="Calibri" w:cs="Times New Roman"/>
          <w:sz w:val="28"/>
          <w:szCs w:val="28"/>
          <w:lang w:val="de-DE"/>
        </w:rPr>
        <w:t xml:space="preserve"> Flüchtlinge und </w:t>
      </w:r>
      <w:r>
        <w:rPr>
          <w:rFonts w:ascii="Calibri" w:eastAsia="Times New Roman" w:hAnsi="Calibri" w:cs="Times New Roman"/>
          <w:sz w:val="28"/>
          <w:szCs w:val="28"/>
          <w:lang w:val="de-DE"/>
        </w:rPr>
        <w:t>„</w:t>
      </w:r>
      <w:r w:rsidR="007128BD">
        <w:rPr>
          <w:rFonts w:ascii="Calibri" w:eastAsia="Times New Roman" w:hAnsi="Calibri" w:cs="Times New Roman"/>
          <w:sz w:val="28"/>
          <w:szCs w:val="28"/>
          <w:lang w:val="de-DE"/>
        </w:rPr>
        <w:t>Asylanten</w:t>
      </w:r>
      <w:r>
        <w:rPr>
          <w:rFonts w:ascii="Calibri" w:eastAsia="Times New Roman" w:hAnsi="Calibri" w:cs="Times New Roman"/>
          <w:sz w:val="28"/>
          <w:szCs w:val="28"/>
          <w:lang w:val="de-DE"/>
        </w:rPr>
        <w:t xml:space="preserve">/in“ </w:t>
      </w:r>
      <w:r w:rsidR="00D82347">
        <w:rPr>
          <w:rFonts w:ascii="Calibri" w:eastAsia="Times New Roman" w:hAnsi="Calibri" w:cs="Times New Roman"/>
          <w:sz w:val="28"/>
          <w:szCs w:val="28"/>
          <w:lang w:val="de-DE"/>
        </w:rPr>
        <w:t>und fassen Sie  in einer Mindmap die Gründe zusammen,  warum es zur Migration kommen kann (AFB I/II)</w:t>
      </w:r>
    </w:p>
    <w:p w:rsidR="00480A59" w:rsidRDefault="00480A59" w:rsidP="007128BD">
      <w:pPr>
        <w:spacing w:after="0"/>
        <w:rPr>
          <w:rFonts w:ascii="Calibri" w:eastAsia="Times New Roman" w:hAnsi="Calibri" w:cs="Times New Roman"/>
          <w:sz w:val="28"/>
          <w:szCs w:val="28"/>
          <w:lang w:val="de-DE"/>
        </w:rPr>
      </w:pPr>
    </w:p>
    <w:p w:rsidR="00480A59" w:rsidRDefault="00480A59" w:rsidP="00480A59">
      <w:pPr>
        <w:spacing w:after="0"/>
        <w:rPr>
          <w:rFonts w:ascii="Calibri" w:eastAsia="Times New Roman" w:hAnsi="Calibri" w:cs="Times New Roman"/>
          <w:sz w:val="28"/>
          <w:szCs w:val="28"/>
          <w:lang w:val="de-DE"/>
        </w:rPr>
      </w:pPr>
      <w:r>
        <w:rPr>
          <w:rFonts w:ascii="Calibri" w:eastAsia="Times New Roman" w:hAnsi="Calibri" w:cs="Times New Roman"/>
          <w:sz w:val="28"/>
          <w:szCs w:val="28"/>
          <w:lang w:val="de-DE"/>
        </w:rPr>
        <w:t>2.</w:t>
      </w:r>
      <w:r w:rsidR="0040495D">
        <w:rPr>
          <w:rFonts w:ascii="Calibri" w:eastAsia="Times New Roman" w:hAnsi="Calibri" w:cs="Times New Roman"/>
          <w:sz w:val="28"/>
          <w:szCs w:val="28"/>
          <w:lang w:val="de-DE"/>
        </w:rPr>
        <w:t xml:space="preserve"> </w:t>
      </w:r>
      <w:r>
        <w:rPr>
          <w:rFonts w:ascii="Calibri" w:eastAsia="Times New Roman" w:hAnsi="Calibri" w:cs="Times New Roman"/>
          <w:sz w:val="28"/>
          <w:szCs w:val="28"/>
          <w:lang w:val="de-DE"/>
        </w:rPr>
        <w:t xml:space="preserve"> Werten Sie M 2 aus und halten Sie die wichtigsten Migrationsströme textlich fest (AFB I).</w:t>
      </w:r>
    </w:p>
    <w:p w:rsidR="00D82347" w:rsidRDefault="00D82347" w:rsidP="007128BD">
      <w:pPr>
        <w:spacing w:after="0"/>
        <w:rPr>
          <w:rFonts w:ascii="Calibri" w:eastAsia="Times New Roman" w:hAnsi="Calibri" w:cs="Times New Roman"/>
          <w:sz w:val="28"/>
          <w:szCs w:val="28"/>
          <w:lang w:val="de-DE"/>
        </w:rPr>
      </w:pPr>
    </w:p>
    <w:p w:rsidR="00D82347" w:rsidRDefault="00480A59" w:rsidP="007128BD">
      <w:pPr>
        <w:spacing w:after="0"/>
        <w:rPr>
          <w:rFonts w:ascii="Calibri" w:eastAsia="Times New Roman" w:hAnsi="Calibri" w:cs="Times New Roman"/>
          <w:sz w:val="28"/>
          <w:szCs w:val="28"/>
          <w:lang w:val="de-DE"/>
        </w:rPr>
      </w:pPr>
      <w:r>
        <w:rPr>
          <w:rFonts w:ascii="Calibri" w:eastAsia="Times New Roman" w:hAnsi="Calibri" w:cs="Times New Roman"/>
          <w:sz w:val="28"/>
          <w:szCs w:val="28"/>
          <w:lang w:val="de-DE"/>
        </w:rPr>
        <w:t>3</w:t>
      </w:r>
      <w:r w:rsidR="00D82347">
        <w:rPr>
          <w:rFonts w:ascii="Calibri" w:eastAsia="Times New Roman" w:hAnsi="Calibri" w:cs="Times New Roman"/>
          <w:sz w:val="28"/>
          <w:szCs w:val="28"/>
          <w:lang w:val="de-DE"/>
        </w:rPr>
        <w:t>.</w:t>
      </w:r>
      <w:r w:rsidR="000C496D">
        <w:rPr>
          <w:rFonts w:ascii="Calibri" w:eastAsia="Times New Roman" w:hAnsi="Calibri" w:cs="Times New Roman"/>
          <w:sz w:val="28"/>
          <w:szCs w:val="28"/>
          <w:lang w:val="de-DE"/>
        </w:rPr>
        <w:t xml:space="preserve"> </w:t>
      </w:r>
      <w:r w:rsidR="0040495D">
        <w:rPr>
          <w:rFonts w:ascii="Calibri" w:eastAsia="Times New Roman" w:hAnsi="Calibri" w:cs="Times New Roman"/>
          <w:sz w:val="28"/>
          <w:szCs w:val="28"/>
          <w:lang w:val="de-DE"/>
        </w:rPr>
        <w:t xml:space="preserve"> </w:t>
      </w:r>
      <w:r w:rsidR="000C496D">
        <w:rPr>
          <w:rFonts w:ascii="Calibri" w:eastAsia="Times New Roman" w:hAnsi="Calibri" w:cs="Times New Roman"/>
          <w:sz w:val="28"/>
          <w:szCs w:val="28"/>
          <w:lang w:val="de-DE"/>
        </w:rPr>
        <w:t>Erklären</w:t>
      </w:r>
      <w:r w:rsidR="0072162F">
        <w:rPr>
          <w:rFonts w:ascii="Calibri" w:eastAsia="Times New Roman" w:hAnsi="Calibri" w:cs="Times New Roman"/>
          <w:sz w:val="28"/>
          <w:szCs w:val="28"/>
          <w:lang w:val="de-DE"/>
        </w:rPr>
        <w:t xml:space="preserve"> Sie an</w:t>
      </w:r>
      <w:r w:rsidR="000C496D">
        <w:rPr>
          <w:rFonts w:ascii="Calibri" w:eastAsia="Times New Roman" w:hAnsi="Calibri" w:cs="Times New Roman"/>
          <w:sz w:val="28"/>
          <w:szCs w:val="28"/>
          <w:lang w:val="de-DE"/>
        </w:rPr>
        <w:t xml:space="preserve"> H</w:t>
      </w:r>
      <w:r w:rsidR="0072162F">
        <w:rPr>
          <w:rFonts w:ascii="Calibri" w:eastAsia="Times New Roman" w:hAnsi="Calibri" w:cs="Times New Roman"/>
          <w:sz w:val="28"/>
          <w:szCs w:val="28"/>
          <w:lang w:val="de-DE"/>
        </w:rPr>
        <w:t xml:space="preserve">and </w:t>
      </w:r>
      <w:r w:rsidR="000C496D">
        <w:rPr>
          <w:rFonts w:ascii="Calibri" w:eastAsia="Times New Roman" w:hAnsi="Calibri" w:cs="Times New Roman"/>
          <w:sz w:val="28"/>
          <w:szCs w:val="28"/>
          <w:lang w:val="de-DE"/>
        </w:rPr>
        <w:t xml:space="preserve">der Fakten </w:t>
      </w:r>
      <w:r w:rsidR="0072162F">
        <w:rPr>
          <w:rFonts w:ascii="Calibri" w:eastAsia="Times New Roman" w:hAnsi="Calibri" w:cs="Times New Roman"/>
          <w:sz w:val="28"/>
          <w:szCs w:val="28"/>
          <w:lang w:val="de-DE"/>
        </w:rPr>
        <w:t>von M 1 die Entwicklung der Migrat</w:t>
      </w:r>
      <w:r w:rsidR="00406900">
        <w:rPr>
          <w:rFonts w:ascii="Calibri" w:eastAsia="Times New Roman" w:hAnsi="Calibri" w:cs="Times New Roman"/>
          <w:sz w:val="28"/>
          <w:szCs w:val="28"/>
          <w:lang w:val="de-DE"/>
        </w:rPr>
        <w:t>ion in Europa und in Österreich</w:t>
      </w:r>
      <w:r w:rsidR="000C496D">
        <w:rPr>
          <w:rFonts w:ascii="Calibri" w:eastAsia="Times New Roman" w:hAnsi="Calibri" w:cs="Times New Roman"/>
          <w:sz w:val="28"/>
          <w:szCs w:val="28"/>
          <w:lang w:val="de-DE"/>
        </w:rPr>
        <w:t xml:space="preserve"> und nehmen Sie kritisch zur Nutzung des Potentials der Zuwanderer in Österreich Stellung</w:t>
      </w:r>
      <w:r w:rsidR="00406900">
        <w:rPr>
          <w:rFonts w:ascii="Calibri" w:eastAsia="Times New Roman" w:hAnsi="Calibri" w:cs="Times New Roman"/>
          <w:sz w:val="28"/>
          <w:szCs w:val="28"/>
          <w:lang w:val="de-DE"/>
        </w:rPr>
        <w:t xml:space="preserve"> (AFB II</w:t>
      </w:r>
      <w:r w:rsidR="000C496D">
        <w:rPr>
          <w:rFonts w:ascii="Calibri" w:eastAsia="Times New Roman" w:hAnsi="Calibri" w:cs="Times New Roman"/>
          <w:sz w:val="28"/>
          <w:szCs w:val="28"/>
          <w:lang w:val="de-DE"/>
        </w:rPr>
        <w:t>/III</w:t>
      </w:r>
      <w:r w:rsidR="00406900">
        <w:rPr>
          <w:rFonts w:ascii="Calibri" w:eastAsia="Times New Roman" w:hAnsi="Calibri" w:cs="Times New Roman"/>
          <w:sz w:val="28"/>
          <w:szCs w:val="28"/>
          <w:lang w:val="de-DE"/>
        </w:rPr>
        <w:t>).</w:t>
      </w:r>
    </w:p>
    <w:p w:rsidR="00406900" w:rsidRDefault="00406900" w:rsidP="007128BD">
      <w:pPr>
        <w:spacing w:after="0"/>
        <w:rPr>
          <w:rFonts w:ascii="Calibri" w:eastAsia="Times New Roman" w:hAnsi="Calibri" w:cs="Times New Roman"/>
          <w:sz w:val="28"/>
          <w:szCs w:val="28"/>
          <w:lang w:val="de-DE"/>
        </w:rPr>
      </w:pPr>
    </w:p>
    <w:p w:rsidR="007351A4" w:rsidRDefault="007376B5" w:rsidP="00B85303">
      <w:pPr>
        <w:spacing w:after="0"/>
        <w:rPr>
          <w:rFonts w:ascii="Calibri" w:eastAsia="Times New Roman" w:hAnsi="Calibri" w:cs="Times New Roman"/>
          <w:sz w:val="28"/>
          <w:szCs w:val="28"/>
          <w:lang w:val="de-DE"/>
        </w:rPr>
      </w:pPr>
      <w:r>
        <w:rPr>
          <w:rFonts w:ascii="Calibri" w:eastAsia="Times New Roman" w:hAnsi="Calibri" w:cs="Times New Roman"/>
          <w:sz w:val="28"/>
          <w:szCs w:val="28"/>
          <w:lang w:val="de-DE"/>
        </w:rPr>
        <w:t>4</w:t>
      </w:r>
      <w:r w:rsidR="00406900">
        <w:rPr>
          <w:rFonts w:ascii="Calibri" w:eastAsia="Times New Roman" w:hAnsi="Calibri" w:cs="Times New Roman"/>
          <w:sz w:val="28"/>
          <w:szCs w:val="28"/>
          <w:lang w:val="de-DE"/>
        </w:rPr>
        <w:t>.</w:t>
      </w:r>
      <w:r w:rsidR="0040495D">
        <w:rPr>
          <w:rFonts w:ascii="Calibri" w:eastAsia="Times New Roman" w:hAnsi="Calibri" w:cs="Times New Roman"/>
          <w:sz w:val="28"/>
          <w:szCs w:val="28"/>
          <w:lang w:val="de-DE"/>
        </w:rPr>
        <w:t xml:space="preserve"> </w:t>
      </w:r>
      <w:r>
        <w:rPr>
          <w:rFonts w:ascii="Calibri" w:eastAsia="Times New Roman" w:hAnsi="Calibri" w:cs="Times New Roman"/>
          <w:sz w:val="28"/>
          <w:szCs w:val="28"/>
          <w:lang w:val="de-DE"/>
        </w:rPr>
        <w:t xml:space="preserve"> Diskutieren Sie in der Kleingruppe die  Feststellungen in M 3  und stellen Sie Ihre Ergebnisse im Plenum vor (AFB III)</w:t>
      </w:r>
      <w:r w:rsidR="00B85303">
        <w:rPr>
          <w:rFonts w:ascii="Calibri" w:eastAsia="Times New Roman" w:hAnsi="Calibri" w:cs="Times New Roman"/>
          <w:sz w:val="28"/>
          <w:szCs w:val="28"/>
          <w:lang w:val="de-DE"/>
        </w:rPr>
        <w:t>.</w:t>
      </w:r>
    </w:p>
    <w:p w:rsidR="000C496D" w:rsidRDefault="000C496D" w:rsidP="00B85303">
      <w:pPr>
        <w:spacing w:after="0"/>
        <w:rPr>
          <w:rFonts w:ascii="Calibri" w:eastAsia="Times New Roman" w:hAnsi="Calibri" w:cs="Times New Roman"/>
          <w:sz w:val="28"/>
          <w:szCs w:val="28"/>
          <w:lang w:val="de-DE"/>
        </w:rPr>
      </w:pPr>
    </w:p>
    <w:p w:rsidR="00B85303" w:rsidRPr="00B85303" w:rsidRDefault="00B85303" w:rsidP="00B85303">
      <w:pPr>
        <w:spacing w:after="0"/>
        <w:rPr>
          <w:rFonts w:ascii="Calibri" w:eastAsia="Times New Roman" w:hAnsi="Calibri" w:cs="Times New Roman"/>
          <w:sz w:val="28"/>
          <w:szCs w:val="28"/>
          <w:lang w:val="de-DE"/>
        </w:rPr>
      </w:pPr>
      <w:r>
        <w:rPr>
          <w:rFonts w:ascii="Calibri" w:eastAsia="Times New Roman" w:hAnsi="Calibri" w:cs="Times New Roman"/>
          <w:sz w:val="28"/>
          <w:szCs w:val="28"/>
          <w:lang w:val="de-DE"/>
        </w:rPr>
        <w:t xml:space="preserve">5. </w:t>
      </w:r>
      <w:bookmarkStart w:id="0" w:name="_GoBack"/>
      <w:bookmarkEnd w:id="0"/>
      <w:r w:rsidR="002F4B59">
        <w:rPr>
          <w:rFonts w:ascii="Calibri" w:eastAsia="Times New Roman" w:hAnsi="Calibri" w:cs="Times New Roman"/>
          <w:sz w:val="28"/>
          <w:szCs w:val="28"/>
          <w:lang w:val="de-DE"/>
        </w:rPr>
        <w:t xml:space="preserve">Erläutern </w:t>
      </w:r>
      <w:r w:rsidR="000C496D">
        <w:rPr>
          <w:rFonts w:ascii="Calibri" w:eastAsia="Times New Roman" w:hAnsi="Calibri" w:cs="Times New Roman"/>
          <w:sz w:val="28"/>
          <w:szCs w:val="28"/>
          <w:lang w:val="de-DE"/>
        </w:rPr>
        <w:t xml:space="preserve">Sie </w:t>
      </w:r>
      <w:r w:rsidR="002F4B59">
        <w:rPr>
          <w:rFonts w:ascii="Calibri" w:eastAsia="Times New Roman" w:hAnsi="Calibri" w:cs="Times New Roman"/>
          <w:sz w:val="28"/>
          <w:szCs w:val="28"/>
          <w:lang w:val="de-DE"/>
        </w:rPr>
        <w:t xml:space="preserve">mit Hilfe </w:t>
      </w:r>
      <w:r w:rsidR="000C496D">
        <w:rPr>
          <w:rFonts w:ascii="Calibri" w:eastAsia="Times New Roman" w:hAnsi="Calibri" w:cs="Times New Roman"/>
          <w:sz w:val="28"/>
          <w:szCs w:val="28"/>
          <w:lang w:val="de-DE"/>
        </w:rPr>
        <w:t>der</w:t>
      </w:r>
      <w:r w:rsidR="002F4B59">
        <w:rPr>
          <w:rFonts w:ascii="Calibri" w:eastAsia="Times New Roman" w:hAnsi="Calibri" w:cs="Times New Roman"/>
          <w:sz w:val="28"/>
          <w:szCs w:val="28"/>
          <w:lang w:val="de-DE"/>
        </w:rPr>
        <w:t xml:space="preserve"> Homepage:</w:t>
      </w:r>
      <w:r w:rsidR="00480A59">
        <w:rPr>
          <w:rFonts w:ascii="Calibri" w:eastAsia="Times New Roman" w:hAnsi="Calibri" w:cs="Times New Roman"/>
          <w:sz w:val="28"/>
          <w:szCs w:val="28"/>
          <w:lang w:val="de-DE"/>
        </w:rPr>
        <w:t xml:space="preserve"> </w:t>
      </w:r>
      <w:hyperlink r:id="rId8" w:history="1">
        <w:r w:rsidRPr="00E36ECB">
          <w:rPr>
            <w:rStyle w:val="Hyperlink"/>
            <w:rFonts w:ascii="Calibri" w:eastAsia="Times New Roman" w:hAnsi="Calibri" w:cs="Times New Roman"/>
            <w:sz w:val="28"/>
            <w:szCs w:val="28"/>
            <w:lang w:val="de-DE"/>
          </w:rPr>
          <w:t>http://science.orf.at/stories/1735696/</w:t>
        </w:r>
      </w:hyperlink>
      <w:r w:rsidR="006F4F06">
        <w:rPr>
          <w:rFonts w:ascii="Calibri" w:eastAsia="Times New Roman" w:hAnsi="Calibri" w:cs="Times New Roman"/>
          <w:sz w:val="28"/>
          <w:szCs w:val="28"/>
          <w:lang w:val="de-DE"/>
        </w:rPr>
        <w:t xml:space="preserve"> </w:t>
      </w:r>
      <w:r w:rsidR="000C496D">
        <w:rPr>
          <w:rFonts w:ascii="Calibri" w:eastAsia="Times New Roman" w:hAnsi="Calibri" w:cs="Times New Roman"/>
          <w:sz w:val="28"/>
          <w:szCs w:val="28"/>
          <w:lang w:val="de-DE"/>
        </w:rPr>
        <w:t xml:space="preserve"> </w:t>
      </w:r>
      <w:r w:rsidR="002F4B59" w:rsidRPr="002F4B59">
        <w:rPr>
          <w:rFonts w:ascii="Calibri" w:eastAsia="Times New Roman" w:hAnsi="Calibri" w:cs="Times New Roman"/>
          <w:sz w:val="28"/>
          <w:szCs w:val="28"/>
          <w:lang w:val="de-DE"/>
        </w:rPr>
        <w:sym w:font="Wingdings" w:char="F0E0"/>
      </w:r>
      <w:r w:rsidR="002F4B59">
        <w:rPr>
          <w:rFonts w:ascii="Calibri" w:eastAsia="Times New Roman" w:hAnsi="Calibri" w:cs="Times New Roman"/>
          <w:sz w:val="28"/>
          <w:szCs w:val="28"/>
          <w:lang w:val="de-DE"/>
        </w:rPr>
        <w:t xml:space="preserve">“interaktive Karte“ </w:t>
      </w:r>
      <w:r w:rsidR="000C496D">
        <w:rPr>
          <w:rFonts w:ascii="Calibri" w:eastAsia="Times New Roman" w:hAnsi="Calibri" w:cs="Times New Roman"/>
          <w:sz w:val="28"/>
          <w:szCs w:val="28"/>
          <w:lang w:val="de-DE"/>
        </w:rPr>
        <w:t xml:space="preserve">die Migrationsströme </w:t>
      </w:r>
      <w:r w:rsidR="002F4B59">
        <w:rPr>
          <w:rFonts w:ascii="Calibri" w:eastAsia="Times New Roman" w:hAnsi="Calibri" w:cs="Times New Roman"/>
          <w:sz w:val="28"/>
          <w:szCs w:val="28"/>
          <w:lang w:val="de-DE"/>
        </w:rPr>
        <w:t xml:space="preserve">im Zeitraum von 1990 bis </w:t>
      </w:r>
      <w:r w:rsidR="000C496D">
        <w:rPr>
          <w:rFonts w:ascii="Calibri" w:eastAsia="Times New Roman" w:hAnsi="Calibri" w:cs="Times New Roman"/>
          <w:sz w:val="28"/>
          <w:szCs w:val="28"/>
          <w:lang w:val="de-DE"/>
        </w:rPr>
        <w:t xml:space="preserve"> 2010 </w:t>
      </w:r>
      <w:r w:rsidR="002F4B59">
        <w:rPr>
          <w:rFonts w:ascii="Calibri" w:eastAsia="Times New Roman" w:hAnsi="Calibri" w:cs="Times New Roman"/>
          <w:sz w:val="28"/>
          <w:szCs w:val="28"/>
          <w:lang w:val="de-DE"/>
        </w:rPr>
        <w:t xml:space="preserve"> am Beispiel Deutschland</w:t>
      </w:r>
      <w:r w:rsidR="00E051C7">
        <w:rPr>
          <w:rFonts w:ascii="Calibri" w:eastAsia="Times New Roman" w:hAnsi="Calibri" w:cs="Times New Roman"/>
          <w:sz w:val="28"/>
          <w:szCs w:val="28"/>
          <w:lang w:val="de-DE"/>
        </w:rPr>
        <w:t>s</w:t>
      </w:r>
      <w:r w:rsidR="002F4B59">
        <w:rPr>
          <w:rFonts w:ascii="Calibri" w:eastAsia="Times New Roman" w:hAnsi="Calibri" w:cs="Times New Roman"/>
          <w:sz w:val="28"/>
          <w:szCs w:val="28"/>
          <w:lang w:val="de-DE"/>
        </w:rPr>
        <w:t>, Spanien</w:t>
      </w:r>
      <w:r w:rsidR="00E051C7">
        <w:rPr>
          <w:rFonts w:ascii="Calibri" w:eastAsia="Times New Roman" w:hAnsi="Calibri" w:cs="Times New Roman"/>
          <w:sz w:val="28"/>
          <w:szCs w:val="28"/>
          <w:lang w:val="de-DE"/>
        </w:rPr>
        <w:t>s</w:t>
      </w:r>
      <w:r w:rsidR="002F4B59">
        <w:rPr>
          <w:rFonts w:ascii="Calibri" w:eastAsia="Times New Roman" w:hAnsi="Calibri" w:cs="Times New Roman"/>
          <w:sz w:val="28"/>
          <w:szCs w:val="28"/>
          <w:lang w:val="de-DE"/>
        </w:rPr>
        <w:t xml:space="preserve"> und Großbritannien</w:t>
      </w:r>
      <w:r w:rsidR="00E051C7">
        <w:rPr>
          <w:rFonts w:ascii="Calibri" w:eastAsia="Times New Roman" w:hAnsi="Calibri" w:cs="Times New Roman"/>
          <w:sz w:val="28"/>
          <w:szCs w:val="28"/>
          <w:lang w:val="de-DE"/>
        </w:rPr>
        <w:t>s</w:t>
      </w:r>
      <w:r w:rsidR="002F4B59">
        <w:rPr>
          <w:rFonts w:ascii="Calibri" w:eastAsia="Times New Roman" w:hAnsi="Calibri" w:cs="Times New Roman"/>
          <w:sz w:val="28"/>
          <w:szCs w:val="28"/>
          <w:lang w:val="de-DE"/>
        </w:rPr>
        <w:t xml:space="preserve"> (AFB II</w:t>
      </w:r>
      <w:r w:rsidR="00480A59">
        <w:rPr>
          <w:rFonts w:ascii="Calibri" w:eastAsia="Times New Roman" w:hAnsi="Calibri" w:cs="Times New Roman"/>
          <w:sz w:val="28"/>
          <w:szCs w:val="28"/>
          <w:lang w:val="de-DE"/>
        </w:rPr>
        <w:t>/III</w:t>
      </w:r>
      <w:r w:rsidR="006F4F06">
        <w:rPr>
          <w:rFonts w:ascii="Calibri" w:eastAsia="Times New Roman" w:hAnsi="Calibri" w:cs="Times New Roman"/>
          <w:sz w:val="28"/>
          <w:szCs w:val="28"/>
          <w:lang w:val="de-DE"/>
        </w:rPr>
        <w:t>).</w:t>
      </w:r>
    </w:p>
    <w:sectPr w:rsidR="00B85303" w:rsidRPr="00B85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5DAD"/>
    <w:multiLevelType w:val="multilevel"/>
    <w:tmpl w:val="FBB4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3B"/>
    <w:rsid w:val="0004120F"/>
    <w:rsid w:val="0004433B"/>
    <w:rsid w:val="0008304C"/>
    <w:rsid w:val="000A329B"/>
    <w:rsid w:val="000C496D"/>
    <w:rsid w:val="00155ABD"/>
    <w:rsid w:val="00165C52"/>
    <w:rsid w:val="001E3D24"/>
    <w:rsid w:val="002C40F1"/>
    <w:rsid w:val="002E1BA0"/>
    <w:rsid w:val="002F4B59"/>
    <w:rsid w:val="0040495D"/>
    <w:rsid w:val="00406900"/>
    <w:rsid w:val="004322E2"/>
    <w:rsid w:val="00480A59"/>
    <w:rsid w:val="005C3DBC"/>
    <w:rsid w:val="00652002"/>
    <w:rsid w:val="006C1CE5"/>
    <w:rsid w:val="006F4F06"/>
    <w:rsid w:val="007128BD"/>
    <w:rsid w:val="0072162F"/>
    <w:rsid w:val="007351A4"/>
    <w:rsid w:val="007376B5"/>
    <w:rsid w:val="00992405"/>
    <w:rsid w:val="00992BF6"/>
    <w:rsid w:val="00B17544"/>
    <w:rsid w:val="00B21AEC"/>
    <w:rsid w:val="00B4312D"/>
    <w:rsid w:val="00B57E99"/>
    <w:rsid w:val="00B85303"/>
    <w:rsid w:val="00C835D6"/>
    <w:rsid w:val="00C854B2"/>
    <w:rsid w:val="00D01187"/>
    <w:rsid w:val="00D82347"/>
    <w:rsid w:val="00D9598E"/>
    <w:rsid w:val="00E051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433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33B"/>
    <w:rPr>
      <w:rFonts w:ascii="Tahoma" w:hAnsi="Tahoma" w:cs="Tahoma"/>
      <w:sz w:val="16"/>
      <w:szCs w:val="16"/>
    </w:rPr>
  </w:style>
  <w:style w:type="character" w:customStyle="1" w:styleId="apple-converted-space">
    <w:name w:val="apple-converted-space"/>
    <w:basedOn w:val="Absatz-Standardschriftart"/>
    <w:rsid w:val="002C40F1"/>
  </w:style>
  <w:style w:type="character" w:styleId="Fett">
    <w:name w:val="Strong"/>
    <w:basedOn w:val="Absatz-Standardschriftart"/>
    <w:uiPriority w:val="22"/>
    <w:qFormat/>
    <w:rsid w:val="00B4312D"/>
    <w:rPr>
      <w:b/>
      <w:bCs/>
    </w:rPr>
  </w:style>
  <w:style w:type="character" w:styleId="Hyperlink">
    <w:name w:val="Hyperlink"/>
    <w:basedOn w:val="Absatz-Standardschriftart"/>
    <w:uiPriority w:val="99"/>
    <w:unhideWhenUsed/>
    <w:rsid w:val="00B85303"/>
    <w:rPr>
      <w:color w:val="0000FF" w:themeColor="hyperlink"/>
      <w:u w:val="single"/>
    </w:rPr>
  </w:style>
  <w:style w:type="character" w:styleId="BesuchterHyperlink">
    <w:name w:val="FollowedHyperlink"/>
    <w:basedOn w:val="Absatz-Standardschriftart"/>
    <w:uiPriority w:val="99"/>
    <w:semiHidden/>
    <w:unhideWhenUsed/>
    <w:rsid w:val="006F4F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433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33B"/>
    <w:rPr>
      <w:rFonts w:ascii="Tahoma" w:hAnsi="Tahoma" w:cs="Tahoma"/>
      <w:sz w:val="16"/>
      <w:szCs w:val="16"/>
    </w:rPr>
  </w:style>
  <w:style w:type="character" w:customStyle="1" w:styleId="apple-converted-space">
    <w:name w:val="apple-converted-space"/>
    <w:basedOn w:val="Absatz-Standardschriftart"/>
    <w:rsid w:val="002C40F1"/>
  </w:style>
  <w:style w:type="character" w:styleId="Fett">
    <w:name w:val="Strong"/>
    <w:basedOn w:val="Absatz-Standardschriftart"/>
    <w:uiPriority w:val="22"/>
    <w:qFormat/>
    <w:rsid w:val="00B4312D"/>
    <w:rPr>
      <w:b/>
      <w:bCs/>
    </w:rPr>
  </w:style>
  <w:style w:type="character" w:styleId="Hyperlink">
    <w:name w:val="Hyperlink"/>
    <w:basedOn w:val="Absatz-Standardschriftart"/>
    <w:uiPriority w:val="99"/>
    <w:unhideWhenUsed/>
    <w:rsid w:val="00B85303"/>
    <w:rPr>
      <w:color w:val="0000FF" w:themeColor="hyperlink"/>
      <w:u w:val="single"/>
    </w:rPr>
  </w:style>
  <w:style w:type="character" w:styleId="BesuchterHyperlink">
    <w:name w:val="FollowedHyperlink"/>
    <w:basedOn w:val="Absatz-Standardschriftart"/>
    <w:uiPriority w:val="99"/>
    <w:semiHidden/>
    <w:unhideWhenUsed/>
    <w:rsid w:val="006F4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1">
      <w:bodyDiv w:val="1"/>
      <w:marLeft w:val="0"/>
      <w:marRight w:val="0"/>
      <w:marTop w:val="0"/>
      <w:marBottom w:val="0"/>
      <w:divBdr>
        <w:top w:val="none" w:sz="0" w:space="0" w:color="auto"/>
        <w:left w:val="none" w:sz="0" w:space="0" w:color="auto"/>
        <w:bottom w:val="none" w:sz="0" w:space="0" w:color="auto"/>
        <w:right w:val="none" w:sz="0" w:space="0" w:color="auto"/>
      </w:divBdr>
      <w:divsChild>
        <w:div w:id="1550799929">
          <w:marLeft w:val="120"/>
          <w:marRight w:val="120"/>
          <w:marTop w:val="0"/>
          <w:marBottom w:val="0"/>
          <w:divBdr>
            <w:top w:val="none" w:sz="0" w:space="0" w:color="6AA76A"/>
            <w:left w:val="none" w:sz="0" w:space="0" w:color="6AA76A"/>
            <w:bottom w:val="none" w:sz="0" w:space="0" w:color="6AA76A"/>
            <w:right w:val="none" w:sz="0" w:space="0" w:color="6AA76A"/>
          </w:divBdr>
          <w:divsChild>
            <w:div w:id="1661998822">
              <w:marLeft w:val="5010"/>
              <w:marRight w:val="0"/>
              <w:marTop w:val="0"/>
              <w:marBottom w:val="0"/>
              <w:divBdr>
                <w:top w:val="none" w:sz="0" w:space="12" w:color="6AA76A"/>
                <w:left w:val="none" w:sz="0" w:space="0" w:color="6AA76A"/>
                <w:bottom w:val="none" w:sz="0" w:space="0" w:color="6AA76A"/>
                <w:right w:val="none" w:sz="0" w:space="0" w:color="6AA76A"/>
              </w:divBdr>
            </w:div>
            <w:div w:id="383455901">
              <w:marLeft w:val="0"/>
              <w:marRight w:val="0"/>
              <w:marTop w:val="0"/>
              <w:marBottom w:val="0"/>
              <w:divBdr>
                <w:top w:val="none" w:sz="0" w:space="0" w:color="6AA76A"/>
                <w:left w:val="none" w:sz="0" w:space="0" w:color="6AA76A"/>
                <w:bottom w:val="none" w:sz="0" w:space="0" w:color="6AA76A"/>
                <w:right w:val="none" w:sz="0" w:space="0" w:color="6AA76A"/>
              </w:divBdr>
              <w:divsChild>
                <w:div w:id="61946301">
                  <w:marLeft w:val="0"/>
                  <w:marRight w:val="90"/>
                  <w:marTop w:val="0"/>
                  <w:marBottom w:val="0"/>
                  <w:divBdr>
                    <w:top w:val="none" w:sz="0" w:space="0" w:color="6AA76A"/>
                    <w:left w:val="none" w:sz="0" w:space="0" w:color="6AA76A"/>
                    <w:bottom w:val="none" w:sz="0" w:space="0" w:color="6AA76A"/>
                    <w:right w:val="none" w:sz="0" w:space="0" w:color="6AA76A"/>
                  </w:divBdr>
                </w:div>
              </w:divsChild>
            </w:div>
            <w:div w:id="1277907873">
              <w:marLeft w:val="0"/>
              <w:marRight w:val="0"/>
              <w:marTop w:val="0"/>
              <w:marBottom w:val="0"/>
              <w:divBdr>
                <w:top w:val="none" w:sz="0" w:space="0" w:color="6AA76A"/>
                <w:left w:val="none" w:sz="0" w:space="0" w:color="6AA76A"/>
                <w:bottom w:val="none" w:sz="0" w:space="0" w:color="6AA76A"/>
                <w:right w:val="none" w:sz="0" w:space="0" w:color="6AA76A"/>
              </w:divBdr>
              <w:divsChild>
                <w:div w:id="1373732177">
                  <w:marLeft w:val="0"/>
                  <w:marRight w:val="0"/>
                  <w:marTop w:val="30"/>
                  <w:marBottom w:val="30"/>
                  <w:divBdr>
                    <w:top w:val="none" w:sz="0" w:space="0" w:color="6AA76A"/>
                    <w:left w:val="none" w:sz="0" w:space="0" w:color="6AA76A"/>
                    <w:bottom w:val="none" w:sz="0" w:space="0" w:color="6AA76A"/>
                    <w:right w:val="none" w:sz="0" w:space="0" w:color="6AA76A"/>
                  </w:divBdr>
                </w:div>
                <w:div w:id="1147087283">
                  <w:marLeft w:val="0"/>
                  <w:marRight w:val="0"/>
                  <w:marTop w:val="0"/>
                  <w:marBottom w:val="0"/>
                  <w:divBdr>
                    <w:top w:val="none" w:sz="0" w:space="0" w:color="6AA76A"/>
                    <w:left w:val="none" w:sz="0" w:space="0" w:color="6AA76A"/>
                    <w:bottom w:val="none" w:sz="0" w:space="0" w:color="6AA76A"/>
                    <w:right w:val="none" w:sz="0" w:space="0" w:color="6AA76A"/>
                  </w:divBdr>
                </w:div>
              </w:divsChild>
            </w:div>
          </w:divsChild>
        </w:div>
        <w:div w:id="887381536">
          <w:marLeft w:val="3405"/>
          <w:marRight w:val="0"/>
          <w:marTop w:val="576"/>
          <w:marBottom w:val="192"/>
          <w:divBdr>
            <w:top w:val="none" w:sz="0" w:space="0" w:color="6AA76A"/>
            <w:left w:val="none" w:sz="0" w:space="0" w:color="6AA76A"/>
            <w:bottom w:val="none" w:sz="0" w:space="0" w:color="6AA76A"/>
            <w:right w:val="none" w:sz="0" w:space="0" w:color="6AA76A"/>
          </w:divBdr>
          <w:divsChild>
            <w:div w:id="337199136">
              <w:marLeft w:val="0"/>
              <w:marRight w:val="0"/>
              <w:marTop w:val="0"/>
              <w:marBottom w:val="192"/>
              <w:divBdr>
                <w:top w:val="none" w:sz="0" w:space="10" w:color="6AA76A"/>
                <w:left w:val="none" w:sz="0" w:space="0" w:color="6AA76A"/>
                <w:bottom w:val="none" w:sz="0" w:space="0" w:color="6AA76A"/>
                <w:right w:val="none" w:sz="0" w:space="0" w:color="6AA76A"/>
              </w:divBdr>
              <w:divsChild>
                <w:div w:id="584147842">
                  <w:marLeft w:val="0"/>
                  <w:marRight w:val="0"/>
                  <w:marTop w:val="0"/>
                  <w:marBottom w:val="0"/>
                  <w:divBdr>
                    <w:top w:val="none" w:sz="0" w:space="0" w:color="6AA76A"/>
                    <w:left w:val="none" w:sz="0" w:space="0" w:color="6AA76A"/>
                    <w:bottom w:val="none" w:sz="0" w:space="0" w:color="6AA76A"/>
                    <w:right w:val="none" w:sz="0" w:space="0" w:color="6AA76A"/>
                  </w:divBdr>
                  <w:divsChild>
                    <w:div w:id="726803569">
                      <w:marLeft w:val="0"/>
                      <w:marRight w:val="120"/>
                      <w:marTop w:val="0"/>
                      <w:marBottom w:val="0"/>
                      <w:divBdr>
                        <w:top w:val="none" w:sz="0" w:space="0" w:color="6AA76A"/>
                        <w:left w:val="none" w:sz="0" w:space="0" w:color="6AA76A"/>
                        <w:bottom w:val="none" w:sz="0" w:space="0" w:color="6AA76A"/>
                        <w:right w:val="none" w:sz="0" w:space="0" w:color="6AA76A"/>
                      </w:divBdr>
                    </w:div>
                  </w:divsChild>
                </w:div>
              </w:divsChild>
            </w:div>
          </w:divsChild>
        </w:div>
      </w:divsChild>
    </w:div>
    <w:div w:id="494343880">
      <w:bodyDiv w:val="1"/>
      <w:marLeft w:val="0"/>
      <w:marRight w:val="0"/>
      <w:marTop w:val="0"/>
      <w:marBottom w:val="0"/>
      <w:divBdr>
        <w:top w:val="none" w:sz="0" w:space="0" w:color="auto"/>
        <w:left w:val="none" w:sz="0" w:space="0" w:color="auto"/>
        <w:bottom w:val="none" w:sz="0" w:space="0" w:color="auto"/>
        <w:right w:val="none" w:sz="0" w:space="0" w:color="auto"/>
      </w:divBdr>
    </w:div>
    <w:div w:id="1339229618">
      <w:bodyDiv w:val="1"/>
      <w:marLeft w:val="0"/>
      <w:marRight w:val="0"/>
      <w:marTop w:val="0"/>
      <w:marBottom w:val="0"/>
      <w:divBdr>
        <w:top w:val="none" w:sz="0" w:space="0" w:color="auto"/>
        <w:left w:val="none" w:sz="0" w:space="0" w:color="auto"/>
        <w:bottom w:val="none" w:sz="0" w:space="0" w:color="auto"/>
        <w:right w:val="none" w:sz="0" w:space="0" w:color="auto"/>
      </w:divBdr>
    </w:div>
    <w:div w:id="1737777242">
      <w:bodyDiv w:val="1"/>
      <w:marLeft w:val="0"/>
      <w:marRight w:val="0"/>
      <w:marTop w:val="0"/>
      <w:marBottom w:val="0"/>
      <w:divBdr>
        <w:top w:val="none" w:sz="0" w:space="0" w:color="auto"/>
        <w:left w:val="none" w:sz="0" w:space="0" w:color="auto"/>
        <w:bottom w:val="none" w:sz="0" w:space="0" w:color="auto"/>
        <w:right w:val="none" w:sz="0" w:space="0" w:color="auto"/>
      </w:divBdr>
      <w:divsChild>
        <w:div w:id="1129974233">
          <w:marLeft w:val="0"/>
          <w:marRight w:val="0"/>
          <w:marTop w:val="4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orf.at/stories/173569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50E3-5689-44FD-AE39-904427D8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dc:creator>
  <cp:lastModifiedBy>franz</cp:lastModifiedBy>
  <cp:revision>3</cp:revision>
  <dcterms:created xsi:type="dcterms:W3CDTF">2014-12-02T21:38:00Z</dcterms:created>
  <dcterms:modified xsi:type="dcterms:W3CDTF">2014-12-02T21:40:00Z</dcterms:modified>
</cp:coreProperties>
</file>